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9D" w:rsidRPr="00921AF1" w:rsidRDefault="00FA4A3F" w:rsidP="00C95EBB">
      <w:pPr>
        <w:rPr>
          <w:b/>
          <w:sz w:val="28"/>
          <w:szCs w:val="28"/>
        </w:rPr>
      </w:pPr>
      <w:r>
        <w:rPr>
          <w:b/>
          <w:noProof/>
          <w:sz w:val="28"/>
          <w:szCs w:val="28"/>
          <w:lang w:eastAsia="nl-NL"/>
        </w:rPr>
        <w:drawing>
          <wp:anchor distT="0" distB="0" distL="114300" distR="114300" simplePos="0" relativeHeight="251664384" behindDoc="0" locked="0" layoutInCell="1" allowOverlap="1" wp14:anchorId="10A240AF" wp14:editId="3B98413E">
            <wp:simplePos x="0" y="0"/>
            <wp:positionH relativeFrom="column">
              <wp:posOffset>-462915</wp:posOffset>
            </wp:positionH>
            <wp:positionV relativeFrom="paragraph">
              <wp:posOffset>-520065</wp:posOffset>
            </wp:positionV>
            <wp:extent cx="1524000" cy="817245"/>
            <wp:effectExtent l="0" t="0" r="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rijfsMaatwerk_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817245"/>
                    </a:xfrm>
                    <a:prstGeom prst="rect">
                      <a:avLst/>
                    </a:prstGeom>
                  </pic:spPr>
                </pic:pic>
              </a:graphicData>
            </a:graphic>
            <wp14:sizeRelH relativeFrom="page">
              <wp14:pctWidth>0</wp14:pctWidth>
            </wp14:sizeRelH>
            <wp14:sizeRelV relativeFrom="page">
              <wp14:pctHeight>0</wp14:pctHeight>
            </wp14:sizeRelV>
          </wp:anchor>
        </w:drawing>
      </w:r>
      <w:r w:rsidR="00505236" w:rsidRPr="00921AF1">
        <w:rPr>
          <w:b/>
          <w:noProof/>
          <w:sz w:val="28"/>
          <w:szCs w:val="28"/>
          <w:lang w:eastAsia="nl-NL"/>
        </w:rPr>
        <w:drawing>
          <wp:anchor distT="0" distB="0" distL="114300" distR="114300" simplePos="0" relativeHeight="251659264" behindDoc="0" locked="0" layoutInCell="1" allowOverlap="1" wp14:anchorId="5B0BCA8A" wp14:editId="6E65FEA6">
            <wp:simplePos x="0" y="0"/>
            <wp:positionH relativeFrom="margin">
              <wp:posOffset>4404360</wp:posOffset>
            </wp:positionH>
            <wp:positionV relativeFrom="margin">
              <wp:posOffset>-415290</wp:posOffset>
            </wp:positionV>
            <wp:extent cx="1905000" cy="467360"/>
            <wp:effectExtent l="0" t="0" r="0" b="8890"/>
            <wp:wrapSquare wrapText="bothSides"/>
            <wp:docPr id="1" name="Afbeelding 1" descr="Logo Combinatie 1-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binatie 1-kle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49D" w:rsidRPr="00921AF1" w:rsidRDefault="006B549D" w:rsidP="00C95EBB">
      <w:pPr>
        <w:rPr>
          <w:b/>
          <w:sz w:val="28"/>
          <w:szCs w:val="28"/>
        </w:rPr>
      </w:pPr>
    </w:p>
    <w:p w:rsidR="006B549D" w:rsidRDefault="00DB5174" w:rsidP="00DB5174">
      <w:pPr>
        <w:tabs>
          <w:tab w:val="left" w:pos="5895"/>
        </w:tabs>
        <w:rPr>
          <w:b/>
          <w:sz w:val="28"/>
          <w:szCs w:val="28"/>
        </w:rPr>
      </w:pPr>
      <w:r>
        <w:rPr>
          <w:b/>
          <w:sz w:val="28"/>
          <w:szCs w:val="28"/>
        </w:rPr>
        <w:tab/>
      </w:r>
    </w:p>
    <w:p w:rsidR="00DB5174" w:rsidRPr="00921AF1" w:rsidRDefault="00DB5174" w:rsidP="00DB5174">
      <w:pPr>
        <w:tabs>
          <w:tab w:val="left" w:pos="5895"/>
        </w:tabs>
        <w:rPr>
          <w:b/>
          <w:sz w:val="28"/>
          <w:szCs w:val="28"/>
        </w:rPr>
      </w:pPr>
    </w:p>
    <w:p w:rsidR="00505236" w:rsidRPr="00505236" w:rsidRDefault="00505236" w:rsidP="00856BEE">
      <w:pPr>
        <w:spacing w:line="240" w:lineRule="auto"/>
        <w:jc w:val="center"/>
        <w:rPr>
          <w:b/>
          <w:color w:val="7030A0"/>
          <w:sz w:val="52"/>
          <w:szCs w:val="52"/>
        </w:rPr>
      </w:pPr>
      <w:r w:rsidRPr="00505236">
        <w:rPr>
          <w:b/>
          <w:color w:val="7030A0"/>
          <w:sz w:val="52"/>
          <w:szCs w:val="52"/>
        </w:rPr>
        <w:t>Offerte</w:t>
      </w:r>
    </w:p>
    <w:p w:rsidR="0036160F" w:rsidRDefault="0036160F" w:rsidP="003D566F">
      <w:pPr>
        <w:spacing w:line="240" w:lineRule="auto"/>
        <w:jc w:val="center"/>
        <w:rPr>
          <w:b/>
          <w:color w:val="E36C0A" w:themeColor="accent6" w:themeShade="BF"/>
          <w:sz w:val="28"/>
          <w:szCs w:val="28"/>
        </w:rPr>
      </w:pPr>
    </w:p>
    <w:p w:rsidR="003D566F" w:rsidRDefault="006765BC" w:rsidP="003D566F">
      <w:pPr>
        <w:spacing w:line="240" w:lineRule="auto"/>
        <w:jc w:val="center"/>
        <w:rPr>
          <w:b/>
          <w:color w:val="E36C0A" w:themeColor="accent6" w:themeShade="BF"/>
          <w:sz w:val="28"/>
          <w:szCs w:val="28"/>
        </w:rPr>
      </w:pPr>
      <w:r>
        <w:rPr>
          <w:b/>
          <w:color w:val="E36C0A" w:themeColor="accent6" w:themeShade="BF"/>
          <w:sz w:val="28"/>
          <w:szCs w:val="28"/>
        </w:rPr>
        <w:t>T</w:t>
      </w:r>
      <w:r w:rsidR="003D566F" w:rsidRPr="00856BEE">
        <w:rPr>
          <w:b/>
          <w:color w:val="E36C0A" w:themeColor="accent6" w:themeShade="BF"/>
          <w:sz w:val="28"/>
          <w:szCs w:val="28"/>
        </w:rPr>
        <w:t xml:space="preserve">raining Beroepscode, </w:t>
      </w:r>
      <w:r w:rsidR="009E749A">
        <w:rPr>
          <w:b/>
          <w:color w:val="E36C0A" w:themeColor="accent6" w:themeShade="BF"/>
          <w:sz w:val="28"/>
          <w:szCs w:val="28"/>
        </w:rPr>
        <w:t xml:space="preserve"> tuchtrecht,</w:t>
      </w:r>
      <w:r w:rsidR="009E749A" w:rsidRPr="00856BEE">
        <w:rPr>
          <w:b/>
          <w:color w:val="E36C0A" w:themeColor="accent6" w:themeShade="BF"/>
          <w:sz w:val="28"/>
          <w:szCs w:val="28"/>
        </w:rPr>
        <w:t xml:space="preserve"> </w:t>
      </w:r>
      <w:r w:rsidR="003D566F" w:rsidRPr="00856BEE">
        <w:rPr>
          <w:b/>
          <w:color w:val="E36C0A" w:themeColor="accent6" w:themeShade="BF"/>
          <w:sz w:val="28"/>
          <w:szCs w:val="28"/>
        </w:rPr>
        <w:t>werken met richtlijnen</w:t>
      </w:r>
      <w:r w:rsidR="003D566F">
        <w:rPr>
          <w:b/>
          <w:color w:val="E36C0A" w:themeColor="accent6" w:themeShade="BF"/>
          <w:sz w:val="28"/>
          <w:szCs w:val="28"/>
        </w:rPr>
        <w:t xml:space="preserve"> </w:t>
      </w:r>
      <w:r w:rsidR="003D566F" w:rsidRPr="00856BEE">
        <w:rPr>
          <w:b/>
          <w:color w:val="E36C0A" w:themeColor="accent6" w:themeShade="BF"/>
          <w:sz w:val="28"/>
          <w:szCs w:val="28"/>
        </w:rPr>
        <w:t xml:space="preserve"> </w:t>
      </w:r>
    </w:p>
    <w:p w:rsidR="003D566F" w:rsidRPr="00856BEE" w:rsidRDefault="003D566F" w:rsidP="003D566F">
      <w:pPr>
        <w:spacing w:line="240" w:lineRule="auto"/>
        <w:jc w:val="center"/>
        <w:rPr>
          <w:color w:val="E36C0A" w:themeColor="accent6" w:themeShade="BF"/>
        </w:rPr>
      </w:pPr>
      <w:r w:rsidRPr="00856BEE">
        <w:rPr>
          <w:b/>
          <w:color w:val="E36C0A" w:themeColor="accent6" w:themeShade="BF"/>
          <w:sz w:val="28"/>
          <w:szCs w:val="28"/>
        </w:rPr>
        <w:t>vo</w:t>
      </w:r>
      <w:r>
        <w:rPr>
          <w:b/>
          <w:color w:val="E36C0A" w:themeColor="accent6" w:themeShade="BF"/>
          <w:sz w:val="28"/>
          <w:szCs w:val="28"/>
        </w:rPr>
        <w:t xml:space="preserve">or </w:t>
      </w:r>
      <w:r w:rsidR="006765BC">
        <w:rPr>
          <w:b/>
          <w:color w:val="E36C0A" w:themeColor="accent6" w:themeShade="BF"/>
          <w:sz w:val="28"/>
          <w:szCs w:val="28"/>
        </w:rPr>
        <w:t>gedragswetenschappers</w:t>
      </w:r>
      <w:r>
        <w:rPr>
          <w:b/>
          <w:color w:val="E36C0A" w:themeColor="accent6" w:themeShade="BF"/>
          <w:sz w:val="28"/>
          <w:szCs w:val="28"/>
        </w:rPr>
        <w:t xml:space="preserve"> </w:t>
      </w:r>
    </w:p>
    <w:p w:rsidR="003D566F" w:rsidRPr="00856BEE" w:rsidRDefault="003D566F" w:rsidP="003D566F">
      <w:pPr>
        <w:spacing w:line="240" w:lineRule="auto"/>
        <w:jc w:val="center"/>
        <w:rPr>
          <w:color w:val="E36C0A" w:themeColor="accent6" w:themeShade="BF"/>
        </w:rPr>
      </w:pPr>
    </w:p>
    <w:p w:rsidR="003D566F" w:rsidRPr="0030244C" w:rsidRDefault="003D566F" w:rsidP="003D566F">
      <w:pPr>
        <w:tabs>
          <w:tab w:val="left" w:pos="1985"/>
          <w:tab w:val="left" w:pos="2268"/>
        </w:tabs>
        <w:spacing w:line="300" w:lineRule="atLeast"/>
        <w:rPr>
          <w:rFonts w:cs="Arial"/>
          <w:sz w:val="22"/>
        </w:rPr>
      </w:pPr>
    </w:p>
    <w:p w:rsidR="003D566F" w:rsidRPr="00191335" w:rsidRDefault="003D566F" w:rsidP="003D566F">
      <w:pPr>
        <w:tabs>
          <w:tab w:val="left" w:pos="0"/>
          <w:tab w:val="left" w:pos="1985"/>
        </w:tabs>
        <w:spacing w:line="300" w:lineRule="atLeast"/>
        <w:rPr>
          <w:rFonts w:cs="Arial"/>
          <w:sz w:val="22"/>
        </w:rPr>
      </w:pPr>
      <w:r w:rsidRPr="0030244C">
        <w:rPr>
          <w:rFonts w:cs="Arial"/>
          <w:sz w:val="22"/>
        </w:rPr>
        <w:t>Goed werk in de jeugdzorg vraagt om professionele deskundigheid</w:t>
      </w:r>
      <w:r w:rsidR="006765BC">
        <w:rPr>
          <w:rFonts w:cs="Arial"/>
          <w:sz w:val="22"/>
        </w:rPr>
        <w:t>, om vakmensen</w:t>
      </w:r>
      <w:r w:rsidRPr="0030244C">
        <w:rPr>
          <w:rFonts w:cs="Arial"/>
          <w:sz w:val="22"/>
        </w:rPr>
        <w:t>.</w:t>
      </w:r>
      <w:r w:rsidR="006765BC">
        <w:rPr>
          <w:rFonts w:cs="Arial"/>
          <w:sz w:val="22"/>
        </w:rPr>
        <w:t xml:space="preserve"> Sinds 2014 kan vakmanschap van jeu</w:t>
      </w:r>
      <w:r w:rsidR="009E749A">
        <w:rPr>
          <w:rFonts w:cs="Arial"/>
          <w:sz w:val="22"/>
        </w:rPr>
        <w:t>g</w:t>
      </w:r>
      <w:r w:rsidR="006765BC">
        <w:rPr>
          <w:rFonts w:cs="Arial"/>
          <w:sz w:val="22"/>
        </w:rPr>
        <w:t>dzorgwerkers en gedragswetenschappers worden aangetoond door middel van registratie in het beroepsregister SKJ of BIG.</w:t>
      </w:r>
      <w:r>
        <w:rPr>
          <w:rFonts w:cs="Arial"/>
          <w:sz w:val="22"/>
        </w:rPr>
        <w:t xml:space="preserve"> </w:t>
      </w:r>
      <w:r w:rsidR="006765BC">
        <w:rPr>
          <w:rFonts w:cs="Arial"/>
          <w:sz w:val="22"/>
        </w:rPr>
        <w:t>Van vakmensen mag worden verondersteld dat ze hun kennis in stand houden, dat ze reflecteren over hun keuzes en hun handelen,</w:t>
      </w:r>
      <w:r w:rsidR="009E749A">
        <w:rPr>
          <w:rFonts w:cs="Arial"/>
          <w:sz w:val="22"/>
        </w:rPr>
        <w:t xml:space="preserve"> </w:t>
      </w:r>
      <w:r w:rsidR="006765BC">
        <w:rPr>
          <w:rFonts w:cs="Arial"/>
          <w:sz w:val="22"/>
        </w:rPr>
        <w:t xml:space="preserve">dat ze overleggen en samenwerken en dat ze verantwoording af kunnen leggen, aan de </w:t>
      </w:r>
      <w:r w:rsidR="009E749A">
        <w:rPr>
          <w:rFonts w:cs="Arial"/>
          <w:sz w:val="22"/>
        </w:rPr>
        <w:t>cliënt</w:t>
      </w:r>
      <w:r w:rsidR="006765BC">
        <w:rPr>
          <w:rFonts w:cs="Arial"/>
          <w:sz w:val="22"/>
        </w:rPr>
        <w:t>, binnen hun organisatie</w:t>
      </w:r>
      <w:r w:rsidR="009E749A">
        <w:rPr>
          <w:rFonts w:cs="Arial"/>
          <w:sz w:val="22"/>
        </w:rPr>
        <w:t xml:space="preserve"> </w:t>
      </w:r>
      <w:r w:rsidR="006765BC">
        <w:rPr>
          <w:rFonts w:cs="Arial"/>
          <w:sz w:val="22"/>
        </w:rPr>
        <w:t>en zo</w:t>
      </w:r>
      <w:r w:rsidR="009E749A">
        <w:rPr>
          <w:rFonts w:cs="Arial"/>
          <w:sz w:val="22"/>
        </w:rPr>
        <w:t xml:space="preserve"> </w:t>
      </w:r>
      <w:r w:rsidR="006765BC">
        <w:rPr>
          <w:rFonts w:cs="Arial"/>
          <w:sz w:val="22"/>
        </w:rPr>
        <w:t xml:space="preserve">nodig aan vakgenoten middels het </w:t>
      </w:r>
      <w:r w:rsidRPr="00191335">
        <w:rPr>
          <w:rFonts w:cs="Arial"/>
          <w:sz w:val="22"/>
        </w:rPr>
        <w:t>tucht</w:t>
      </w:r>
      <w:r w:rsidR="006765BC">
        <w:rPr>
          <w:rFonts w:cs="Arial"/>
          <w:sz w:val="22"/>
        </w:rPr>
        <w:t>college. Dit vraagt om bewust bezig te zijn met het vak en met de uitvoering ervan. Professionals worden hierbij ondersteund door hun beroepscode en door richtlijnen. De Verdiepingstraining ‘</w:t>
      </w:r>
      <w:r>
        <w:rPr>
          <w:rFonts w:cs="Arial"/>
          <w:sz w:val="22"/>
        </w:rPr>
        <w:t>B</w:t>
      </w:r>
      <w:r w:rsidRPr="0030244C">
        <w:rPr>
          <w:rFonts w:cs="Arial"/>
          <w:sz w:val="22"/>
        </w:rPr>
        <w:t>eroepscode</w:t>
      </w:r>
      <w:r w:rsidR="006765BC">
        <w:rPr>
          <w:rFonts w:cs="Arial"/>
          <w:sz w:val="22"/>
        </w:rPr>
        <w:t>, werken met richtlijnen</w:t>
      </w:r>
      <w:r w:rsidR="009E749A">
        <w:rPr>
          <w:rFonts w:cs="Arial"/>
          <w:sz w:val="22"/>
        </w:rPr>
        <w:t xml:space="preserve"> en tuchtrecht voor jeugdzorgwerkers’</w:t>
      </w:r>
      <w:r w:rsidRPr="0030244C">
        <w:rPr>
          <w:rFonts w:cs="Arial"/>
          <w:sz w:val="22"/>
        </w:rPr>
        <w:t xml:space="preserve"> </w:t>
      </w:r>
      <w:r w:rsidR="009E749A">
        <w:rPr>
          <w:rFonts w:cs="Arial"/>
          <w:sz w:val="22"/>
        </w:rPr>
        <w:t xml:space="preserve">besteedt aandacht aan deze aspecten. De thema’s die worden behandeld zijn ook van belang voor gedragswetenschappers, maar dan met accenten </w:t>
      </w:r>
      <w:r w:rsidR="00C8095F">
        <w:rPr>
          <w:rFonts w:cs="Arial"/>
          <w:sz w:val="22"/>
        </w:rPr>
        <w:t>die passen bij hun beroepsgroep</w:t>
      </w:r>
      <w:r w:rsidR="009E749A">
        <w:rPr>
          <w:rFonts w:cs="Arial"/>
          <w:sz w:val="22"/>
        </w:rPr>
        <w:t>. Daarbij komt dat gedragswetensch</w:t>
      </w:r>
      <w:r w:rsidR="00C8095F">
        <w:rPr>
          <w:rFonts w:cs="Arial"/>
          <w:sz w:val="22"/>
        </w:rPr>
        <w:t>a</w:t>
      </w:r>
      <w:r w:rsidR="009E749A">
        <w:rPr>
          <w:rFonts w:cs="Arial"/>
          <w:sz w:val="22"/>
        </w:rPr>
        <w:t>ppers veelal ook de taak hebben jeugdzorgwerkers te ondersteunen bij het uitoefening van hun vak. Bij training ‘Beroepscode, tuchtrecht, werken met richtlijnen voor gedragswetenschappers komen beide kanten aan bod.</w:t>
      </w:r>
    </w:p>
    <w:p w:rsidR="003D566F" w:rsidRPr="0030244C" w:rsidRDefault="003D566F" w:rsidP="003D566F">
      <w:pPr>
        <w:spacing w:line="300" w:lineRule="atLeast"/>
        <w:ind w:left="1524" w:firstLine="708"/>
        <w:rPr>
          <w:rFonts w:cs="Arial"/>
          <w:bCs/>
          <w:sz w:val="22"/>
        </w:rPr>
      </w:pPr>
    </w:p>
    <w:p w:rsidR="003D566F" w:rsidRPr="003466F8" w:rsidRDefault="003D566F" w:rsidP="003D566F">
      <w:pPr>
        <w:spacing w:line="300" w:lineRule="atLeast"/>
        <w:rPr>
          <w:rFonts w:cs="Arial"/>
          <w:b/>
          <w:bCs/>
          <w:color w:val="7030A0"/>
          <w:sz w:val="22"/>
        </w:rPr>
      </w:pPr>
      <w:r w:rsidRPr="003466F8">
        <w:rPr>
          <w:rFonts w:cs="Arial"/>
          <w:b/>
          <w:bCs/>
          <w:color w:val="7030A0"/>
          <w:sz w:val="22"/>
        </w:rPr>
        <w:t>Waarom deze training?</w:t>
      </w:r>
    </w:p>
    <w:p w:rsidR="00C8095F" w:rsidRDefault="00C8095F" w:rsidP="003D566F">
      <w:pPr>
        <w:spacing w:line="300" w:lineRule="atLeast"/>
        <w:rPr>
          <w:rFonts w:cs="Arial"/>
          <w:sz w:val="22"/>
        </w:rPr>
      </w:pPr>
      <w:r>
        <w:rPr>
          <w:rFonts w:cs="Arial"/>
          <w:sz w:val="22"/>
        </w:rPr>
        <w:t>De ontwikkelingen op het ge</w:t>
      </w:r>
      <w:r w:rsidR="003F0651">
        <w:rPr>
          <w:rFonts w:cs="Arial"/>
          <w:sz w:val="22"/>
        </w:rPr>
        <w:t>b</w:t>
      </w:r>
      <w:r>
        <w:rPr>
          <w:rFonts w:cs="Arial"/>
          <w:sz w:val="22"/>
        </w:rPr>
        <w:t xml:space="preserve">ied van professionalisering hebben gevolgen voor hoe professionals met hun werk omgaan en hoe ze dat werk met elkaar vormgeven. Het is belangrijk om stil te staan bij wat dit </w:t>
      </w:r>
      <w:r w:rsidR="003D566F" w:rsidRPr="0030244C">
        <w:rPr>
          <w:rFonts w:cs="Arial"/>
          <w:sz w:val="22"/>
        </w:rPr>
        <w:t>betekent voor</w:t>
      </w:r>
      <w:r>
        <w:rPr>
          <w:rFonts w:cs="Arial"/>
          <w:sz w:val="22"/>
        </w:rPr>
        <w:t xml:space="preserve"> het handelen en voor verdeling van verantwoordelijkheden. De training biedt hiervoor de bouwstenen in de vorm van kennisoverdracht, uitwisseling van ervaringen en oefenen.</w:t>
      </w:r>
    </w:p>
    <w:p w:rsidR="003D566F" w:rsidRDefault="00C8095F" w:rsidP="003D566F">
      <w:pPr>
        <w:spacing w:line="300" w:lineRule="atLeast"/>
        <w:rPr>
          <w:rFonts w:cs="Arial"/>
          <w:sz w:val="22"/>
        </w:rPr>
      </w:pPr>
      <w:r>
        <w:rPr>
          <w:rFonts w:cs="Arial"/>
          <w:sz w:val="22"/>
        </w:rPr>
        <w:t>Het kunnen hanteren van  beroepsethische opvattingen, zoals vastgelegd in de beroepscode, komt aan bod door toepassing op concrete situaties. Er is aandacht voor de beroepshouding van de gedragswetenschapper en voor het herkennen, analyseren en zo goed mogelijk oplossen van morele dilemma’s. Het werken met</w:t>
      </w:r>
      <w:r w:rsidR="003D566F" w:rsidRPr="0030244C">
        <w:rPr>
          <w:rFonts w:cs="Arial"/>
          <w:sz w:val="22"/>
        </w:rPr>
        <w:t xml:space="preserve"> richtlijnen </w:t>
      </w:r>
      <w:r>
        <w:rPr>
          <w:rFonts w:cs="Arial"/>
          <w:sz w:val="22"/>
        </w:rPr>
        <w:t>betreft niet alleen het op de hoogte zijn van de inhoud daarvan, maar ook kennis en vaardigheden om ermee om te gaan</w:t>
      </w:r>
      <w:r w:rsidR="003F0651">
        <w:rPr>
          <w:rFonts w:cs="Arial"/>
          <w:sz w:val="22"/>
        </w:rPr>
        <w:t>. Ook dit komt aan bod, evenals het tuchtrecht: wat betekent he</w:t>
      </w:r>
      <w:r w:rsidR="002368A4">
        <w:rPr>
          <w:rFonts w:cs="Arial"/>
          <w:sz w:val="22"/>
        </w:rPr>
        <w:t>t</w:t>
      </w:r>
      <w:r w:rsidR="003F0651">
        <w:rPr>
          <w:rFonts w:cs="Arial"/>
          <w:sz w:val="22"/>
        </w:rPr>
        <w:t xml:space="preserve"> om hiermee te maken te krijgen en hoe om te gaan met de onzekerheid die dit kan oproepen. </w:t>
      </w:r>
    </w:p>
    <w:p w:rsidR="003F0651" w:rsidRDefault="003F0651" w:rsidP="003D566F">
      <w:pPr>
        <w:spacing w:line="300" w:lineRule="atLeast"/>
        <w:rPr>
          <w:rFonts w:cs="Arial"/>
          <w:sz w:val="22"/>
        </w:rPr>
      </w:pPr>
      <w:r>
        <w:rPr>
          <w:rFonts w:cs="Arial"/>
          <w:sz w:val="22"/>
        </w:rPr>
        <w:t>De ontwikkelingen op het g</w:t>
      </w:r>
      <w:r w:rsidR="0067416F">
        <w:rPr>
          <w:rFonts w:cs="Arial"/>
          <w:sz w:val="22"/>
        </w:rPr>
        <w:t>eb</w:t>
      </w:r>
      <w:r>
        <w:rPr>
          <w:rFonts w:cs="Arial"/>
          <w:sz w:val="22"/>
        </w:rPr>
        <w:t>ied van professio</w:t>
      </w:r>
      <w:r w:rsidR="0067416F">
        <w:rPr>
          <w:rFonts w:cs="Arial"/>
          <w:sz w:val="22"/>
        </w:rPr>
        <w:t>n</w:t>
      </w:r>
      <w:r>
        <w:rPr>
          <w:rFonts w:cs="Arial"/>
          <w:sz w:val="22"/>
        </w:rPr>
        <w:t>al</w:t>
      </w:r>
      <w:r w:rsidR="0067416F">
        <w:rPr>
          <w:rFonts w:cs="Arial"/>
          <w:sz w:val="22"/>
        </w:rPr>
        <w:t>i</w:t>
      </w:r>
      <w:r>
        <w:rPr>
          <w:rFonts w:cs="Arial"/>
          <w:sz w:val="22"/>
        </w:rPr>
        <w:t>sering hebben teven</w:t>
      </w:r>
      <w:r w:rsidR="002368A4">
        <w:rPr>
          <w:rFonts w:cs="Arial"/>
          <w:sz w:val="22"/>
        </w:rPr>
        <w:t>s</w:t>
      </w:r>
      <w:r>
        <w:rPr>
          <w:rFonts w:cs="Arial"/>
          <w:sz w:val="22"/>
        </w:rPr>
        <w:t xml:space="preserve"> invloed op de rest van de organisatie. Aan bod komen vragen als: wat bet</w:t>
      </w:r>
      <w:r w:rsidR="0067416F">
        <w:rPr>
          <w:rFonts w:cs="Arial"/>
          <w:sz w:val="22"/>
        </w:rPr>
        <w:t>e</w:t>
      </w:r>
      <w:r>
        <w:rPr>
          <w:rFonts w:cs="Arial"/>
          <w:sz w:val="22"/>
        </w:rPr>
        <w:t>kent dit voor de taakverdeling en verdeling van verantwoordelijkheden? Welk ho</w:t>
      </w:r>
      <w:r w:rsidR="0067416F">
        <w:rPr>
          <w:rFonts w:cs="Arial"/>
          <w:sz w:val="22"/>
        </w:rPr>
        <w:t>u</w:t>
      </w:r>
      <w:r>
        <w:rPr>
          <w:rFonts w:cs="Arial"/>
          <w:sz w:val="22"/>
        </w:rPr>
        <w:t>vast biedt het kwaliteitsregister jeugd hierbij en hoe kunnen organisatie en professio</w:t>
      </w:r>
      <w:r w:rsidR="0067416F">
        <w:rPr>
          <w:rFonts w:cs="Arial"/>
          <w:sz w:val="22"/>
        </w:rPr>
        <w:t>n</w:t>
      </w:r>
      <w:r>
        <w:rPr>
          <w:rFonts w:cs="Arial"/>
          <w:sz w:val="22"/>
        </w:rPr>
        <w:t>al oog houden voor verantwoorde werktoedeling? Wat is een professioneel st</w:t>
      </w:r>
      <w:r w:rsidR="0067416F">
        <w:rPr>
          <w:rFonts w:cs="Arial"/>
          <w:sz w:val="22"/>
        </w:rPr>
        <w:t>atuut en wat kan de betekenis ervan zijn bij deze ontwikkelingen?</w:t>
      </w:r>
    </w:p>
    <w:p w:rsidR="0067416F" w:rsidRPr="0030244C" w:rsidRDefault="0067416F" w:rsidP="003D566F">
      <w:pPr>
        <w:spacing w:line="300" w:lineRule="atLeast"/>
        <w:rPr>
          <w:rFonts w:cs="Arial"/>
          <w:sz w:val="22"/>
        </w:rPr>
      </w:pPr>
      <w:r>
        <w:rPr>
          <w:rFonts w:cs="Arial"/>
          <w:sz w:val="22"/>
        </w:rPr>
        <w:t>De training bestaat uit diverse interactieve vormen van kennisoverdracht en uitwisseling van ervaringen, oefenen, bespreken van eigen casuïstiek als voorbeeld en discussie.</w:t>
      </w:r>
    </w:p>
    <w:p w:rsidR="003D566F" w:rsidRPr="0030244C" w:rsidRDefault="003D566F" w:rsidP="003D566F">
      <w:pPr>
        <w:tabs>
          <w:tab w:val="num" w:pos="360"/>
        </w:tabs>
        <w:spacing w:line="300" w:lineRule="atLeast"/>
        <w:ind w:left="2124" w:hanging="2124"/>
        <w:rPr>
          <w:rFonts w:cs="Arial"/>
          <w:sz w:val="22"/>
        </w:rPr>
      </w:pPr>
    </w:p>
    <w:p w:rsidR="003D566F" w:rsidRPr="003466F8" w:rsidRDefault="003D566F" w:rsidP="003D566F">
      <w:pPr>
        <w:spacing w:line="300" w:lineRule="atLeast"/>
        <w:rPr>
          <w:rFonts w:cs="Arial"/>
          <w:sz w:val="22"/>
        </w:rPr>
      </w:pPr>
      <w:r>
        <w:rPr>
          <w:rFonts w:cs="Arial"/>
          <w:b/>
          <w:color w:val="7030A0"/>
          <w:spacing w:val="2"/>
          <w:sz w:val="22"/>
        </w:rPr>
        <w:t>Doelgroep</w:t>
      </w:r>
    </w:p>
    <w:p w:rsidR="003D566F" w:rsidRPr="0030244C" w:rsidRDefault="0067416F" w:rsidP="003D566F">
      <w:pPr>
        <w:spacing w:line="300" w:lineRule="atLeast"/>
        <w:rPr>
          <w:rFonts w:cs="Arial"/>
          <w:sz w:val="22"/>
        </w:rPr>
      </w:pPr>
      <w:r>
        <w:rPr>
          <w:rFonts w:cs="Arial"/>
          <w:sz w:val="22"/>
        </w:rPr>
        <w:t>Bij</w:t>
      </w:r>
      <w:r w:rsidR="003D566F" w:rsidRPr="0030244C">
        <w:rPr>
          <w:rFonts w:cs="Arial"/>
          <w:sz w:val="22"/>
        </w:rPr>
        <w:t xml:space="preserve"> </w:t>
      </w:r>
      <w:r>
        <w:rPr>
          <w:rFonts w:cs="Arial"/>
          <w:sz w:val="22"/>
        </w:rPr>
        <w:t xml:space="preserve">de </w:t>
      </w:r>
      <w:r w:rsidR="003D566F" w:rsidRPr="0030244C">
        <w:rPr>
          <w:rFonts w:cs="Arial"/>
          <w:sz w:val="22"/>
        </w:rPr>
        <w:t xml:space="preserve">SKJ </w:t>
      </w:r>
      <w:r>
        <w:rPr>
          <w:rFonts w:cs="Arial"/>
          <w:sz w:val="22"/>
        </w:rPr>
        <w:t xml:space="preserve">of  BIG </w:t>
      </w:r>
      <w:r w:rsidR="003D566F" w:rsidRPr="0030244C">
        <w:rPr>
          <w:rFonts w:cs="Arial"/>
          <w:sz w:val="22"/>
        </w:rPr>
        <w:t>geregistreerde gedragswetenschappers</w:t>
      </w:r>
      <w:r>
        <w:rPr>
          <w:rFonts w:cs="Arial"/>
          <w:sz w:val="22"/>
        </w:rPr>
        <w:t>.</w:t>
      </w:r>
    </w:p>
    <w:p w:rsidR="003D566F" w:rsidRPr="0030244C" w:rsidRDefault="003D566F" w:rsidP="003D566F">
      <w:pPr>
        <w:spacing w:line="300" w:lineRule="atLeast"/>
        <w:rPr>
          <w:rFonts w:cs="Arial"/>
          <w:sz w:val="22"/>
        </w:rPr>
      </w:pPr>
    </w:p>
    <w:p w:rsidR="003D566F" w:rsidRPr="003466F8" w:rsidRDefault="003D566F" w:rsidP="003D566F">
      <w:pPr>
        <w:spacing w:line="300" w:lineRule="atLeast"/>
        <w:rPr>
          <w:rFonts w:cs="Arial"/>
          <w:b/>
          <w:color w:val="7030A0"/>
          <w:spacing w:val="2"/>
          <w:sz w:val="22"/>
        </w:rPr>
      </w:pPr>
      <w:r>
        <w:rPr>
          <w:rFonts w:cs="Arial"/>
          <w:b/>
          <w:color w:val="7030A0"/>
          <w:spacing w:val="2"/>
          <w:sz w:val="22"/>
        </w:rPr>
        <w:lastRenderedPageBreak/>
        <w:t>Leerdoelen</w:t>
      </w:r>
    </w:p>
    <w:p w:rsidR="003D566F" w:rsidRPr="00E72F4D" w:rsidRDefault="003D566F" w:rsidP="003D566F">
      <w:pPr>
        <w:spacing w:line="300" w:lineRule="atLeast"/>
        <w:rPr>
          <w:rFonts w:cs="Arial"/>
          <w:sz w:val="22"/>
        </w:rPr>
      </w:pPr>
      <w:r w:rsidRPr="00E72F4D">
        <w:rPr>
          <w:rFonts w:cs="Arial"/>
          <w:sz w:val="22"/>
        </w:rPr>
        <w:t>Na afloop is de deelnemer onder andere in staat om:</w:t>
      </w:r>
    </w:p>
    <w:p w:rsidR="003D566F" w:rsidRPr="0067416F" w:rsidRDefault="003D566F" w:rsidP="003D566F">
      <w:pPr>
        <w:numPr>
          <w:ilvl w:val="0"/>
          <w:numId w:val="23"/>
        </w:numPr>
        <w:spacing w:line="300" w:lineRule="atLeast"/>
        <w:contextualSpacing/>
        <w:rPr>
          <w:rFonts w:cs="Arial"/>
          <w:i/>
          <w:sz w:val="22"/>
        </w:rPr>
      </w:pPr>
      <w:r w:rsidRPr="0067416F">
        <w:rPr>
          <w:rFonts w:cs="Arial"/>
          <w:sz w:val="22"/>
        </w:rPr>
        <w:t>Te denken, werken en handelen vanuit de Beroepscode en de richtlijnen jeugdhulp.</w:t>
      </w:r>
    </w:p>
    <w:p w:rsidR="0067416F" w:rsidRPr="0067416F" w:rsidRDefault="0067416F" w:rsidP="0067416F">
      <w:pPr>
        <w:numPr>
          <w:ilvl w:val="0"/>
          <w:numId w:val="23"/>
        </w:numPr>
        <w:spacing w:line="300" w:lineRule="atLeast"/>
        <w:contextualSpacing/>
        <w:rPr>
          <w:rFonts w:cs="Arial"/>
          <w:sz w:val="22"/>
        </w:rPr>
      </w:pPr>
      <w:r w:rsidRPr="0067416F">
        <w:rPr>
          <w:rFonts w:cs="Arial"/>
          <w:sz w:val="22"/>
        </w:rPr>
        <w:t xml:space="preserve">Morele dilemma’s te herkennen en te werken met het </w:t>
      </w:r>
      <w:r w:rsidR="002368A4">
        <w:rPr>
          <w:rFonts w:cs="Arial"/>
          <w:sz w:val="22"/>
        </w:rPr>
        <w:t>s</w:t>
      </w:r>
      <w:r w:rsidRPr="0067416F">
        <w:rPr>
          <w:rFonts w:cs="Arial"/>
          <w:sz w:val="22"/>
        </w:rPr>
        <w:t>tappenplan om tot een zorgvuldige weging en besluit te komen.</w:t>
      </w:r>
    </w:p>
    <w:p w:rsidR="0067416F" w:rsidRPr="000B6540" w:rsidRDefault="0067416F" w:rsidP="003D566F">
      <w:pPr>
        <w:numPr>
          <w:ilvl w:val="0"/>
          <w:numId w:val="23"/>
        </w:numPr>
        <w:spacing w:line="300" w:lineRule="atLeast"/>
        <w:contextualSpacing/>
        <w:rPr>
          <w:rFonts w:cs="Arial"/>
          <w:i/>
          <w:sz w:val="22"/>
        </w:rPr>
      </w:pPr>
      <w:r w:rsidRPr="000B6540">
        <w:rPr>
          <w:rFonts w:cs="Arial"/>
          <w:sz w:val="22"/>
        </w:rPr>
        <w:t xml:space="preserve">Te weten wat het tuchtrecht </w:t>
      </w:r>
      <w:r w:rsidR="000B6540" w:rsidRPr="000B6540">
        <w:rPr>
          <w:rFonts w:cs="Arial"/>
          <w:sz w:val="22"/>
        </w:rPr>
        <w:t xml:space="preserve">inhoudt voor zichzelf en </w:t>
      </w:r>
      <w:r w:rsidRPr="000B6540">
        <w:rPr>
          <w:rFonts w:cs="Arial"/>
          <w:sz w:val="22"/>
        </w:rPr>
        <w:t xml:space="preserve">voor </w:t>
      </w:r>
      <w:r w:rsidR="000B6540" w:rsidRPr="000B6540">
        <w:rPr>
          <w:rFonts w:cs="Arial"/>
          <w:sz w:val="22"/>
        </w:rPr>
        <w:t>anderen en hoe daarin ondersteuning te bieden</w:t>
      </w:r>
      <w:r w:rsidR="000B6540">
        <w:rPr>
          <w:rFonts w:cs="Arial"/>
          <w:sz w:val="22"/>
        </w:rPr>
        <w:t>.</w:t>
      </w:r>
    </w:p>
    <w:p w:rsidR="003D566F" w:rsidRPr="00E72F4D" w:rsidRDefault="003D566F" w:rsidP="003D566F">
      <w:pPr>
        <w:numPr>
          <w:ilvl w:val="0"/>
          <w:numId w:val="23"/>
        </w:numPr>
        <w:spacing w:line="300" w:lineRule="atLeast"/>
        <w:contextualSpacing/>
        <w:rPr>
          <w:rFonts w:cs="Arial"/>
          <w:i/>
          <w:sz w:val="22"/>
        </w:rPr>
      </w:pPr>
      <w:r w:rsidRPr="00E72F4D">
        <w:rPr>
          <w:rFonts w:cs="Arial"/>
          <w:sz w:val="22"/>
        </w:rPr>
        <w:t>De impact van professionalisering, professionele autonomie, en vera</w:t>
      </w:r>
      <w:r w:rsidR="002368A4">
        <w:rPr>
          <w:rFonts w:cs="Arial"/>
          <w:sz w:val="22"/>
        </w:rPr>
        <w:t xml:space="preserve">ntwoordelijkheden van individu / </w:t>
      </w:r>
      <w:r w:rsidRPr="00E72F4D">
        <w:rPr>
          <w:rFonts w:cs="Arial"/>
          <w:sz w:val="22"/>
        </w:rPr>
        <w:t xml:space="preserve">organisatie te begrijpen </w:t>
      </w:r>
      <w:r w:rsidR="000B6540">
        <w:rPr>
          <w:rFonts w:cs="Arial"/>
          <w:sz w:val="22"/>
        </w:rPr>
        <w:t>daarnaar te handelen en anderen daarin te ondersteunen.</w:t>
      </w:r>
    </w:p>
    <w:p w:rsidR="003D566F" w:rsidRDefault="000B6540" w:rsidP="003D566F">
      <w:pPr>
        <w:numPr>
          <w:ilvl w:val="0"/>
          <w:numId w:val="23"/>
        </w:numPr>
        <w:spacing w:line="300" w:lineRule="atLeast"/>
        <w:contextualSpacing/>
        <w:rPr>
          <w:rFonts w:cs="Arial"/>
          <w:sz w:val="22"/>
        </w:rPr>
      </w:pPr>
      <w:r>
        <w:rPr>
          <w:rFonts w:cs="Arial"/>
          <w:sz w:val="22"/>
        </w:rPr>
        <w:t>Te adviseren op het gebied van implementatie en organisatie van de verschillende aspecten van het professionaliseringsproces.</w:t>
      </w:r>
    </w:p>
    <w:p w:rsidR="003D566F" w:rsidRPr="004150AE" w:rsidRDefault="003D566F" w:rsidP="003D566F">
      <w:pPr>
        <w:spacing w:line="300" w:lineRule="atLeast"/>
        <w:rPr>
          <w:rFonts w:cs="Arial"/>
          <w:sz w:val="22"/>
        </w:rPr>
      </w:pPr>
    </w:p>
    <w:p w:rsidR="003D566F" w:rsidRPr="0030244C" w:rsidRDefault="003D566F" w:rsidP="003D566F">
      <w:pPr>
        <w:spacing w:line="300" w:lineRule="atLeast"/>
        <w:rPr>
          <w:rFonts w:cs="Arial"/>
          <w:sz w:val="22"/>
        </w:rPr>
      </w:pPr>
    </w:p>
    <w:p w:rsidR="003D566F" w:rsidRPr="003466F8" w:rsidRDefault="003D566F" w:rsidP="003D566F">
      <w:pPr>
        <w:spacing w:line="300" w:lineRule="atLeast"/>
        <w:rPr>
          <w:rFonts w:cs="Arial"/>
          <w:b/>
          <w:color w:val="7030A0"/>
          <w:spacing w:val="2"/>
          <w:sz w:val="22"/>
        </w:rPr>
      </w:pPr>
      <w:r w:rsidRPr="003466F8">
        <w:rPr>
          <w:rFonts w:cs="Arial"/>
          <w:b/>
          <w:color w:val="7030A0"/>
          <w:spacing w:val="2"/>
          <w:sz w:val="22"/>
        </w:rPr>
        <w:t>Duur</w:t>
      </w:r>
    </w:p>
    <w:p w:rsidR="003D566F" w:rsidRPr="00C30C0E" w:rsidRDefault="000B6540" w:rsidP="003D566F">
      <w:pPr>
        <w:spacing w:line="300" w:lineRule="atLeast"/>
        <w:rPr>
          <w:rFonts w:cs="Arial"/>
          <w:sz w:val="22"/>
        </w:rPr>
      </w:pPr>
      <w:r>
        <w:rPr>
          <w:rFonts w:cs="Arial"/>
          <w:sz w:val="22"/>
        </w:rPr>
        <w:t>Een dag van 9.30</w:t>
      </w:r>
      <w:r w:rsidR="00451906">
        <w:rPr>
          <w:rFonts w:cs="Arial"/>
          <w:sz w:val="22"/>
        </w:rPr>
        <w:t xml:space="preserve"> uur </w:t>
      </w:r>
      <w:r>
        <w:rPr>
          <w:rFonts w:cs="Arial"/>
          <w:sz w:val="22"/>
        </w:rPr>
        <w:t xml:space="preserve"> </w:t>
      </w:r>
      <w:r w:rsidR="00451906">
        <w:rPr>
          <w:rFonts w:cs="Arial"/>
          <w:sz w:val="22"/>
        </w:rPr>
        <w:t xml:space="preserve">tot </w:t>
      </w:r>
      <w:r>
        <w:rPr>
          <w:rFonts w:cs="Arial"/>
          <w:sz w:val="22"/>
        </w:rPr>
        <w:t>15.30</w:t>
      </w:r>
      <w:r w:rsidR="00451906">
        <w:rPr>
          <w:rFonts w:cs="Arial"/>
          <w:sz w:val="22"/>
        </w:rPr>
        <w:t xml:space="preserve"> uur</w:t>
      </w:r>
    </w:p>
    <w:p w:rsidR="003D566F" w:rsidRPr="0030244C" w:rsidRDefault="003D566F" w:rsidP="003D566F">
      <w:pPr>
        <w:spacing w:line="300" w:lineRule="atLeast"/>
        <w:rPr>
          <w:rFonts w:cs="Arial"/>
          <w:sz w:val="22"/>
        </w:rPr>
      </w:pPr>
    </w:p>
    <w:p w:rsidR="003D566F" w:rsidRPr="003466F8" w:rsidRDefault="003D566F" w:rsidP="003D566F">
      <w:pPr>
        <w:tabs>
          <w:tab w:val="left" w:pos="1985"/>
          <w:tab w:val="left" w:pos="2268"/>
        </w:tabs>
        <w:spacing w:line="300" w:lineRule="atLeast"/>
        <w:rPr>
          <w:rFonts w:cs="Arial"/>
          <w:b/>
          <w:color w:val="7030A0"/>
          <w:sz w:val="22"/>
        </w:rPr>
      </w:pPr>
      <w:r w:rsidRPr="003466F8">
        <w:rPr>
          <w:rFonts w:cs="Arial"/>
          <w:b/>
          <w:color w:val="7030A0"/>
          <w:sz w:val="22"/>
        </w:rPr>
        <w:t>Aantal deelnemers</w:t>
      </w:r>
    </w:p>
    <w:p w:rsidR="003D566F" w:rsidRDefault="000B6540" w:rsidP="003D566F">
      <w:pPr>
        <w:tabs>
          <w:tab w:val="left" w:pos="1985"/>
          <w:tab w:val="left" w:pos="2268"/>
        </w:tabs>
        <w:spacing w:line="300" w:lineRule="atLeast"/>
        <w:rPr>
          <w:rFonts w:cs="Arial"/>
          <w:sz w:val="22"/>
        </w:rPr>
      </w:pPr>
      <w:r>
        <w:rPr>
          <w:rFonts w:cs="Arial"/>
          <w:sz w:val="22"/>
        </w:rPr>
        <w:t xml:space="preserve">Bij </w:t>
      </w:r>
      <w:r w:rsidR="00D02226">
        <w:rPr>
          <w:rFonts w:cs="Arial"/>
          <w:sz w:val="22"/>
        </w:rPr>
        <w:t>1</w:t>
      </w:r>
      <w:r w:rsidR="003D566F">
        <w:rPr>
          <w:rFonts w:cs="Arial"/>
          <w:sz w:val="22"/>
        </w:rPr>
        <w:t xml:space="preserve"> train</w:t>
      </w:r>
      <w:r>
        <w:rPr>
          <w:rFonts w:cs="Arial"/>
          <w:sz w:val="22"/>
        </w:rPr>
        <w:t xml:space="preserve">er maximaal </w:t>
      </w:r>
      <w:r w:rsidR="003D566F">
        <w:rPr>
          <w:rFonts w:cs="Arial"/>
          <w:sz w:val="22"/>
        </w:rPr>
        <w:t>1</w:t>
      </w:r>
      <w:r w:rsidR="00514E10">
        <w:rPr>
          <w:rFonts w:cs="Arial"/>
          <w:sz w:val="22"/>
        </w:rPr>
        <w:t>2</w:t>
      </w:r>
      <w:r w:rsidR="003D566F">
        <w:rPr>
          <w:rFonts w:cs="Arial"/>
          <w:sz w:val="22"/>
        </w:rPr>
        <w:t xml:space="preserve"> deelnemers</w:t>
      </w:r>
      <w:r w:rsidR="003D566F" w:rsidRPr="006B1F85">
        <w:rPr>
          <w:rFonts w:cs="Arial"/>
          <w:sz w:val="22"/>
        </w:rPr>
        <w:t>.</w:t>
      </w:r>
    </w:p>
    <w:p w:rsidR="000B6540" w:rsidRDefault="000B6540" w:rsidP="003D566F">
      <w:pPr>
        <w:tabs>
          <w:tab w:val="left" w:pos="1985"/>
          <w:tab w:val="left" w:pos="2268"/>
        </w:tabs>
        <w:spacing w:line="300" w:lineRule="atLeast"/>
        <w:rPr>
          <w:rFonts w:cs="Arial"/>
          <w:sz w:val="22"/>
        </w:rPr>
      </w:pPr>
      <w:r>
        <w:rPr>
          <w:rFonts w:cs="Arial"/>
          <w:sz w:val="22"/>
        </w:rPr>
        <w:t>Bij 2 trainers maximaal 24 deelnemers</w:t>
      </w:r>
    </w:p>
    <w:p w:rsidR="003D566F" w:rsidRPr="0030244C" w:rsidRDefault="003D566F" w:rsidP="003D566F">
      <w:pPr>
        <w:tabs>
          <w:tab w:val="left" w:pos="1985"/>
          <w:tab w:val="left" w:pos="2268"/>
        </w:tabs>
        <w:spacing w:line="300" w:lineRule="atLeast"/>
        <w:rPr>
          <w:rFonts w:cs="Arial"/>
          <w:sz w:val="22"/>
        </w:rPr>
      </w:pPr>
    </w:p>
    <w:p w:rsidR="003D566F" w:rsidRPr="003466F8" w:rsidRDefault="003D566F" w:rsidP="003D566F">
      <w:pPr>
        <w:tabs>
          <w:tab w:val="left" w:pos="1985"/>
          <w:tab w:val="left" w:pos="2268"/>
        </w:tabs>
        <w:spacing w:line="300" w:lineRule="atLeast"/>
        <w:ind w:left="2268" w:hanging="2268"/>
        <w:rPr>
          <w:rFonts w:cs="Arial"/>
          <w:b/>
          <w:color w:val="7030A0"/>
          <w:sz w:val="22"/>
        </w:rPr>
      </w:pPr>
      <w:r w:rsidRPr="003466F8">
        <w:rPr>
          <w:rFonts w:cs="Arial"/>
          <w:b/>
          <w:color w:val="7030A0"/>
          <w:sz w:val="22"/>
        </w:rPr>
        <w:t>Presentatiedata</w:t>
      </w:r>
    </w:p>
    <w:p w:rsidR="003D566F" w:rsidRPr="0030244C" w:rsidRDefault="003D566F" w:rsidP="003D566F">
      <w:pPr>
        <w:tabs>
          <w:tab w:val="left" w:pos="1985"/>
          <w:tab w:val="left" w:pos="2268"/>
        </w:tabs>
        <w:spacing w:line="300" w:lineRule="atLeast"/>
        <w:ind w:left="2268" w:hanging="2268"/>
        <w:rPr>
          <w:rFonts w:cs="Arial"/>
          <w:sz w:val="22"/>
        </w:rPr>
      </w:pPr>
      <w:r>
        <w:rPr>
          <w:rFonts w:cs="Arial"/>
          <w:sz w:val="22"/>
        </w:rPr>
        <w:t>In Overleg</w:t>
      </w:r>
    </w:p>
    <w:p w:rsidR="003D566F" w:rsidRPr="0030244C" w:rsidRDefault="003D566F" w:rsidP="003D566F">
      <w:pPr>
        <w:tabs>
          <w:tab w:val="left" w:pos="1985"/>
          <w:tab w:val="left" w:pos="2268"/>
        </w:tabs>
        <w:spacing w:line="300" w:lineRule="atLeast"/>
        <w:ind w:left="2268" w:hanging="2268"/>
        <w:rPr>
          <w:rFonts w:cs="Arial"/>
          <w:sz w:val="22"/>
        </w:rPr>
      </w:pPr>
    </w:p>
    <w:p w:rsidR="003D566F" w:rsidRPr="003466F8" w:rsidRDefault="003D566F" w:rsidP="003D566F">
      <w:pPr>
        <w:tabs>
          <w:tab w:val="left" w:pos="1985"/>
          <w:tab w:val="left" w:pos="2268"/>
        </w:tabs>
        <w:spacing w:line="300" w:lineRule="atLeast"/>
        <w:ind w:left="2268" w:hanging="2268"/>
        <w:rPr>
          <w:rFonts w:cs="Arial"/>
          <w:b/>
          <w:color w:val="7030A0"/>
          <w:sz w:val="22"/>
        </w:rPr>
      </w:pPr>
      <w:r w:rsidRPr="003466F8">
        <w:rPr>
          <w:rFonts w:cs="Arial"/>
          <w:b/>
          <w:color w:val="7030A0"/>
          <w:sz w:val="22"/>
        </w:rPr>
        <w:t>Trainers</w:t>
      </w:r>
    </w:p>
    <w:p w:rsidR="003D566F" w:rsidRPr="00E05B0D" w:rsidRDefault="000B6540" w:rsidP="003D566F">
      <w:pPr>
        <w:spacing w:line="300" w:lineRule="atLeast"/>
        <w:rPr>
          <w:rFonts w:cs="Arial"/>
          <w:sz w:val="22"/>
        </w:rPr>
      </w:pPr>
      <w:r>
        <w:rPr>
          <w:rFonts w:cs="Arial"/>
          <w:sz w:val="22"/>
        </w:rPr>
        <w:t>De</w:t>
      </w:r>
      <w:r w:rsidR="003D566F" w:rsidRPr="001926E3">
        <w:rPr>
          <w:rFonts w:cs="Arial"/>
          <w:sz w:val="22"/>
        </w:rPr>
        <w:t xml:space="preserve"> trainers zijn WO</w:t>
      </w:r>
      <w:r>
        <w:rPr>
          <w:rFonts w:cs="Arial"/>
          <w:sz w:val="22"/>
        </w:rPr>
        <w:t>-</w:t>
      </w:r>
      <w:r w:rsidR="003D566F" w:rsidRPr="001926E3">
        <w:rPr>
          <w:rFonts w:cs="Arial"/>
          <w:sz w:val="22"/>
        </w:rPr>
        <w:t xml:space="preserve">opgeleid </w:t>
      </w:r>
      <w:r>
        <w:rPr>
          <w:rFonts w:cs="Arial"/>
          <w:sz w:val="22"/>
        </w:rPr>
        <w:t>e</w:t>
      </w:r>
      <w:r w:rsidR="003D566F" w:rsidRPr="001926E3">
        <w:rPr>
          <w:rFonts w:cs="Arial"/>
          <w:sz w:val="22"/>
        </w:rPr>
        <w:t>n ge</w:t>
      </w:r>
      <w:r>
        <w:rPr>
          <w:rFonts w:cs="Arial"/>
          <w:sz w:val="22"/>
        </w:rPr>
        <w:t>registr</w:t>
      </w:r>
      <w:r w:rsidR="003D566F" w:rsidRPr="001926E3">
        <w:rPr>
          <w:rFonts w:cs="Arial"/>
          <w:sz w:val="22"/>
        </w:rPr>
        <w:t xml:space="preserve">eerde </w:t>
      </w:r>
      <w:r>
        <w:rPr>
          <w:rFonts w:cs="Arial"/>
          <w:sz w:val="22"/>
        </w:rPr>
        <w:t>gedragswetenschappers,</w:t>
      </w:r>
      <w:r w:rsidR="003D566F" w:rsidRPr="001926E3">
        <w:rPr>
          <w:rFonts w:cs="Arial"/>
          <w:sz w:val="22"/>
        </w:rPr>
        <w:t xml:space="preserve"> werkzaam bij Combinatie Jeugdzorg</w:t>
      </w:r>
      <w:r>
        <w:rPr>
          <w:rFonts w:cs="Arial"/>
          <w:sz w:val="22"/>
        </w:rPr>
        <w:t xml:space="preserve"> en actief betrokken bij implementatieprocessen en landelijke ontwikkelingen op dit gebied</w:t>
      </w:r>
      <w:r w:rsidR="003D566F" w:rsidRPr="001926E3">
        <w:rPr>
          <w:rFonts w:cs="Arial"/>
          <w:sz w:val="22"/>
        </w:rPr>
        <w:t xml:space="preserve">. </w:t>
      </w:r>
      <w:r>
        <w:rPr>
          <w:rFonts w:cs="Arial"/>
          <w:sz w:val="22"/>
        </w:rPr>
        <w:t>Ook v</w:t>
      </w:r>
      <w:r w:rsidR="003D566F" w:rsidRPr="00E05B0D">
        <w:rPr>
          <w:rFonts w:cs="Arial"/>
          <w:sz w:val="22"/>
        </w:rPr>
        <w:t xml:space="preserve">anuit </w:t>
      </w:r>
      <w:r>
        <w:rPr>
          <w:rFonts w:cs="Arial"/>
          <w:sz w:val="22"/>
        </w:rPr>
        <w:t>eigen</w:t>
      </w:r>
      <w:r w:rsidR="003D566F" w:rsidRPr="00E05B0D">
        <w:rPr>
          <w:rFonts w:cs="Arial"/>
          <w:sz w:val="22"/>
        </w:rPr>
        <w:t xml:space="preserve"> praktijkervaring zijn zij op de hoogte van de meest actuele thema’s</w:t>
      </w:r>
      <w:r>
        <w:rPr>
          <w:rFonts w:cs="Arial"/>
          <w:sz w:val="22"/>
        </w:rPr>
        <w:t>.</w:t>
      </w:r>
    </w:p>
    <w:p w:rsidR="003D566F" w:rsidRDefault="003D566F" w:rsidP="003D566F">
      <w:pPr>
        <w:tabs>
          <w:tab w:val="left" w:pos="1985"/>
          <w:tab w:val="left" w:pos="2268"/>
        </w:tabs>
        <w:spacing w:line="300" w:lineRule="atLeast"/>
        <w:ind w:left="1980" w:hanging="1980"/>
        <w:rPr>
          <w:rFonts w:cs="Arial"/>
          <w:b/>
          <w:color w:val="7030A0"/>
          <w:sz w:val="22"/>
        </w:rPr>
      </w:pPr>
    </w:p>
    <w:p w:rsidR="003D566F" w:rsidRPr="003466F8" w:rsidRDefault="003D566F" w:rsidP="003D566F">
      <w:pPr>
        <w:tabs>
          <w:tab w:val="left" w:pos="1985"/>
          <w:tab w:val="left" w:pos="2268"/>
        </w:tabs>
        <w:spacing w:line="300" w:lineRule="atLeast"/>
        <w:ind w:left="1980" w:hanging="1980"/>
        <w:rPr>
          <w:rFonts w:cs="Arial"/>
          <w:b/>
          <w:color w:val="7030A0"/>
          <w:sz w:val="22"/>
        </w:rPr>
      </w:pPr>
      <w:r>
        <w:rPr>
          <w:rFonts w:cs="Arial"/>
          <w:b/>
          <w:color w:val="7030A0"/>
          <w:sz w:val="22"/>
        </w:rPr>
        <w:t>Locatie</w:t>
      </w:r>
    </w:p>
    <w:p w:rsidR="003D566F" w:rsidRPr="0030244C" w:rsidRDefault="003D566F" w:rsidP="003D566F">
      <w:pPr>
        <w:tabs>
          <w:tab w:val="left" w:pos="0"/>
          <w:tab w:val="left" w:pos="2268"/>
        </w:tabs>
        <w:spacing w:line="300" w:lineRule="atLeast"/>
        <w:rPr>
          <w:rFonts w:cs="Arial"/>
          <w:sz w:val="22"/>
        </w:rPr>
      </w:pPr>
      <w:r>
        <w:rPr>
          <w:rFonts w:cs="Arial"/>
          <w:sz w:val="22"/>
        </w:rPr>
        <w:t>In-</w:t>
      </w:r>
      <w:r w:rsidRPr="0030244C">
        <w:rPr>
          <w:rFonts w:cs="Arial"/>
          <w:sz w:val="22"/>
        </w:rPr>
        <w:t xml:space="preserve">company  </w:t>
      </w:r>
    </w:p>
    <w:p w:rsidR="003D566F" w:rsidRPr="0030244C" w:rsidRDefault="003D566F" w:rsidP="003D566F">
      <w:pPr>
        <w:spacing w:line="300" w:lineRule="atLeast"/>
        <w:rPr>
          <w:rFonts w:cs="Arial"/>
          <w:sz w:val="22"/>
        </w:rPr>
      </w:pPr>
    </w:p>
    <w:p w:rsidR="003D566F" w:rsidRPr="003466F8" w:rsidRDefault="003D566F" w:rsidP="003D566F">
      <w:pPr>
        <w:spacing w:line="300" w:lineRule="atLeast"/>
        <w:ind w:left="2124" w:hanging="2124"/>
        <w:rPr>
          <w:rFonts w:cs="Arial"/>
          <w:b/>
          <w:color w:val="7030A0"/>
          <w:sz w:val="22"/>
        </w:rPr>
      </w:pPr>
      <w:r w:rsidRPr="003466F8">
        <w:rPr>
          <w:rFonts w:cs="Arial"/>
          <w:b/>
          <w:color w:val="7030A0"/>
          <w:sz w:val="22"/>
        </w:rPr>
        <w:t>Cursusmateriaal</w:t>
      </w:r>
    </w:p>
    <w:p w:rsidR="000B6540" w:rsidRDefault="003D566F" w:rsidP="003D566F">
      <w:pPr>
        <w:spacing w:line="300" w:lineRule="atLeast"/>
        <w:rPr>
          <w:rFonts w:cs="Arial"/>
          <w:sz w:val="22"/>
        </w:rPr>
      </w:pPr>
      <w:r w:rsidRPr="00E05B0D">
        <w:rPr>
          <w:rFonts w:cs="Arial"/>
          <w:sz w:val="22"/>
        </w:rPr>
        <w:t xml:space="preserve">Iedere deelnemer ontvang een cursusmap met daarin onder andere </w:t>
      </w:r>
      <w:r w:rsidR="000B6540">
        <w:rPr>
          <w:rFonts w:cs="Arial"/>
          <w:sz w:val="22"/>
        </w:rPr>
        <w:t>de Beroepscod</w:t>
      </w:r>
      <w:r w:rsidR="00762AD2">
        <w:rPr>
          <w:rFonts w:cs="Arial"/>
          <w:sz w:val="22"/>
        </w:rPr>
        <w:t>e</w:t>
      </w:r>
      <w:r w:rsidR="000B6540">
        <w:rPr>
          <w:rFonts w:cs="Arial"/>
          <w:sz w:val="22"/>
        </w:rPr>
        <w:t xml:space="preserve"> v</w:t>
      </w:r>
      <w:r w:rsidRPr="00E05B0D">
        <w:rPr>
          <w:rFonts w:cs="Arial"/>
          <w:sz w:val="22"/>
        </w:rPr>
        <w:t xml:space="preserve">oor </w:t>
      </w:r>
      <w:r w:rsidR="000B6540">
        <w:rPr>
          <w:rFonts w:cs="Arial"/>
          <w:sz w:val="22"/>
        </w:rPr>
        <w:t xml:space="preserve">jeugdzorgwerkers, de door </w:t>
      </w:r>
      <w:r w:rsidRPr="00E05B0D">
        <w:rPr>
          <w:rFonts w:cs="Arial"/>
          <w:sz w:val="22"/>
        </w:rPr>
        <w:t xml:space="preserve">Combinatie Jeugdzorg ontwikkelde Beroepscodewaaier, </w:t>
      </w:r>
    </w:p>
    <w:p w:rsidR="003D566F" w:rsidRPr="00E05B0D" w:rsidRDefault="0059151F" w:rsidP="003D566F">
      <w:pPr>
        <w:spacing w:line="300" w:lineRule="atLeast"/>
        <w:rPr>
          <w:rFonts w:cs="Arial"/>
          <w:sz w:val="22"/>
        </w:rPr>
      </w:pPr>
      <w:r w:rsidRPr="00E05B0D">
        <w:rPr>
          <w:rFonts w:cs="Arial"/>
          <w:sz w:val="22"/>
        </w:rPr>
        <w:t>A</w:t>
      </w:r>
      <w:r w:rsidR="003D566F" w:rsidRPr="00E05B0D">
        <w:rPr>
          <w:rFonts w:cs="Arial"/>
          <w:sz w:val="22"/>
        </w:rPr>
        <w:t>chtergrondinformatie</w:t>
      </w:r>
      <w:r>
        <w:rPr>
          <w:rFonts w:cs="Arial"/>
          <w:sz w:val="22"/>
        </w:rPr>
        <w:t xml:space="preserve"> en de </w:t>
      </w:r>
      <w:r w:rsidR="003D566F" w:rsidRPr="00E05B0D">
        <w:rPr>
          <w:rFonts w:cs="Arial"/>
          <w:sz w:val="22"/>
        </w:rPr>
        <w:t>inhoud van de presentaties.</w:t>
      </w:r>
    </w:p>
    <w:p w:rsidR="003D566F" w:rsidRDefault="003D566F" w:rsidP="003D566F">
      <w:pPr>
        <w:spacing w:line="300" w:lineRule="atLeast"/>
        <w:rPr>
          <w:rFonts w:cs="Arial"/>
          <w:sz w:val="22"/>
        </w:rPr>
      </w:pPr>
    </w:p>
    <w:p w:rsidR="003D566F" w:rsidRPr="001926E3" w:rsidRDefault="003D566F" w:rsidP="003D566F">
      <w:pPr>
        <w:spacing w:line="300" w:lineRule="atLeast"/>
        <w:rPr>
          <w:rFonts w:eastAsia="Helvetica" w:cs="Arial"/>
          <w:b/>
          <w:color w:val="7030A0"/>
          <w:kern w:val="24"/>
          <w:sz w:val="22"/>
        </w:rPr>
      </w:pPr>
      <w:proofErr w:type="spellStart"/>
      <w:r w:rsidRPr="001926E3">
        <w:rPr>
          <w:rFonts w:eastAsia="Helvetica" w:cs="Arial"/>
          <w:b/>
          <w:color w:val="7030A0"/>
          <w:kern w:val="24"/>
          <w:sz w:val="22"/>
        </w:rPr>
        <w:t>Cedeo</w:t>
      </w:r>
      <w:proofErr w:type="spellEnd"/>
    </w:p>
    <w:p w:rsidR="003D566F" w:rsidRDefault="003D566F" w:rsidP="003D566F">
      <w:pPr>
        <w:spacing w:line="300" w:lineRule="atLeast"/>
        <w:rPr>
          <w:rFonts w:eastAsia="Helvetica" w:cs="Arial"/>
          <w:color w:val="000000" w:themeColor="text1"/>
          <w:kern w:val="24"/>
          <w:sz w:val="22"/>
        </w:rPr>
      </w:pPr>
      <w:r w:rsidRPr="001926E3">
        <w:rPr>
          <w:rFonts w:eastAsia="Helvetica" w:cs="Arial"/>
          <w:color w:val="000000" w:themeColor="text1"/>
          <w:kern w:val="24"/>
          <w:sz w:val="22"/>
        </w:rPr>
        <w:t xml:space="preserve">Combinatie Jeugdzorg heeft het </w:t>
      </w:r>
      <w:proofErr w:type="spellStart"/>
      <w:r w:rsidRPr="001926E3">
        <w:rPr>
          <w:rFonts w:eastAsia="Helvetica" w:cs="Arial"/>
          <w:color w:val="000000" w:themeColor="text1"/>
          <w:kern w:val="24"/>
          <w:sz w:val="22"/>
        </w:rPr>
        <w:t>Cedeo</w:t>
      </w:r>
      <w:proofErr w:type="spellEnd"/>
      <w:r w:rsidRPr="001926E3">
        <w:rPr>
          <w:rFonts w:eastAsia="Helvetica" w:cs="Arial"/>
          <w:color w:val="000000" w:themeColor="text1"/>
          <w:kern w:val="24"/>
          <w:sz w:val="22"/>
        </w:rPr>
        <w:t xml:space="preserve"> kwaliteitskeurmerk voor haar volledige trainingsaanbod.</w:t>
      </w:r>
    </w:p>
    <w:p w:rsidR="003D566F" w:rsidRPr="0030244C" w:rsidRDefault="003D566F" w:rsidP="003D566F">
      <w:pPr>
        <w:spacing w:line="300" w:lineRule="atLeast"/>
        <w:rPr>
          <w:rFonts w:cs="Arial"/>
          <w:sz w:val="22"/>
        </w:rPr>
      </w:pPr>
    </w:p>
    <w:p w:rsidR="003D566F" w:rsidRPr="003466F8" w:rsidRDefault="003D566F" w:rsidP="003D566F">
      <w:pPr>
        <w:spacing w:line="300" w:lineRule="atLeast"/>
        <w:ind w:left="2124" w:hanging="2124"/>
        <w:rPr>
          <w:rFonts w:cs="Arial"/>
          <w:b/>
          <w:color w:val="7030A0"/>
          <w:sz w:val="22"/>
        </w:rPr>
      </w:pPr>
      <w:r w:rsidRPr="003466F8">
        <w:rPr>
          <w:rFonts w:cs="Arial"/>
          <w:b/>
          <w:color w:val="7030A0"/>
          <w:sz w:val="22"/>
        </w:rPr>
        <w:t>Kosten</w:t>
      </w:r>
    </w:p>
    <w:p w:rsidR="00D02226" w:rsidRDefault="003D566F" w:rsidP="003D566F">
      <w:pPr>
        <w:spacing w:line="300" w:lineRule="atLeast"/>
        <w:rPr>
          <w:rFonts w:cs="Arial"/>
          <w:sz w:val="22"/>
        </w:rPr>
      </w:pPr>
      <w:r w:rsidRPr="00E05B0D">
        <w:rPr>
          <w:rFonts w:cs="Arial"/>
          <w:sz w:val="22"/>
        </w:rPr>
        <w:t>De kosten voor deze training</w:t>
      </w:r>
      <w:r w:rsidR="008158F5">
        <w:rPr>
          <w:rFonts w:cs="Arial"/>
          <w:sz w:val="22"/>
        </w:rPr>
        <w:t xml:space="preserve"> (1 trainer) </w:t>
      </w:r>
      <w:r w:rsidR="000553A1">
        <w:rPr>
          <w:rFonts w:cs="Arial"/>
          <w:sz w:val="22"/>
        </w:rPr>
        <w:t>zijn</w:t>
      </w:r>
      <w:r>
        <w:rPr>
          <w:rFonts w:cs="Arial"/>
          <w:sz w:val="22"/>
        </w:rPr>
        <w:t xml:space="preserve"> </w:t>
      </w:r>
      <w:r w:rsidRPr="00E05B0D">
        <w:rPr>
          <w:rFonts w:cs="Arial"/>
          <w:sz w:val="22"/>
        </w:rPr>
        <w:t xml:space="preserve">€ </w:t>
      </w:r>
      <w:r w:rsidR="00762AD2">
        <w:rPr>
          <w:rFonts w:cs="Arial"/>
          <w:sz w:val="22"/>
        </w:rPr>
        <w:t>1080</w:t>
      </w:r>
      <w:r w:rsidRPr="00E05B0D">
        <w:rPr>
          <w:rFonts w:cs="Arial"/>
          <w:sz w:val="22"/>
        </w:rPr>
        <w:t>,-</w:t>
      </w:r>
      <w:r w:rsidR="008158F5">
        <w:rPr>
          <w:rFonts w:cs="Arial"/>
          <w:sz w:val="22"/>
        </w:rPr>
        <w:t>.</w:t>
      </w:r>
      <w:r w:rsidR="00514E10">
        <w:rPr>
          <w:rFonts w:cs="Arial"/>
          <w:sz w:val="22"/>
        </w:rPr>
        <w:t xml:space="preserve"> </w:t>
      </w:r>
      <w:r w:rsidRPr="00E05B0D">
        <w:rPr>
          <w:rFonts w:cs="Arial"/>
          <w:sz w:val="22"/>
        </w:rPr>
        <w:t xml:space="preserve">Dit is </w:t>
      </w:r>
      <w:r w:rsidR="00D02226">
        <w:rPr>
          <w:rFonts w:cs="Arial"/>
          <w:sz w:val="22"/>
        </w:rPr>
        <w:t>ex</w:t>
      </w:r>
      <w:r w:rsidRPr="00E05B0D">
        <w:rPr>
          <w:rFonts w:cs="Arial"/>
          <w:sz w:val="22"/>
        </w:rPr>
        <w:t xml:space="preserve">clusief cursusmateriaal (€ </w:t>
      </w:r>
      <w:r w:rsidR="00514E10">
        <w:rPr>
          <w:rFonts w:cs="Arial"/>
          <w:sz w:val="22"/>
        </w:rPr>
        <w:t>25</w:t>
      </w:r>
      <w:r w:rsidRPr="00E05B0D">
        <w:rPr>
          <w:rFonts w:cs="Arial"/>
          <w:sz w:val="22"/>
        </w:rPr>
        <w:t>,00 per map), reistijd</w:t>
      </w:r>
      <w:r w:rsidR="00D02226">
        <w:rPr>
          <w:rFonts w:cs="Arial"/>
          <w:sz w:val="22"/>
        </w:rPr>
        <w:t xml:space="preserve"> (1</w:t>
      </w:r>
      <w:r w:rsidR="00D02226" w:rsidRPr="00D02226">
        <w:rPr>
          <w:rFonts w:cs="Arial"/>
          <w:sz w:val="22"/>
          <w:vertAlign w:val="superscript"/>
        </w:rPr>
        <w:t>e</w:t>
      </w:r>
      <w:r w:rsidR="00D02226">
        <w:rPr>
          <w:rFonts w:cs="Arial"/>
          <w:sz w:val="22"/>
        </w:rPr>
        <w:t xml:space="preserve"> half uur wordt niet in rekening gebracht)</w:t>
      </w:r>
      <w:r w:rsidRPr="00E05B0D">
        <w:rPr>
          <w:rFonts w:cs="Arial"/>
          <w:sz w:val="22"/>
        </w:rPr>
        <w:t xml:space="preserve"> en reiskosten</w:t>
      </w:r>
      <w:r w:rsidR="00D02226">
        <w:rPr>
          <w:rFonts w:cs="Arial"/>
          <w:sz w:val="22"/>
        </w:rPr>
        <w:t xml:space="preserve"> à € 0,32 per kilometer</w:t>
      </w:r>
      <w:r w:rsidRPr="00E05B0D">
        <w:rPr>
          <w:rFonts w:cs="Arial"/>
          <w:sz w:val="22"/>
        </w:rPr>
        <w:t>.</w:t>
      </w:r>
    </w:p>
    <w:p w:rsidR="003D566F" w:rsidRPr="00E05B0D" w:rsidRDefault="003D566F" w:rsidP="003D566F">
      <w:pPr>
        <w:spacing w:line="300" w:lineRule="atLeast"/>
        <w:rPr>
          <w:rFonts w:cs="Arial"/>
          <w:sz w:val="22"/>
        </w:rPr>
      </w:pPr>
      <w:r w:rsidRPr="00E05B0D">
        <w:rPr>
          <w:rFonts w:cs="Arial"/>
          <w:sz w:val="22"/>
        </w:rPr>
        <w:t xml:space="preserve">In dit geval draagt de afnemende organisatie zorg voor geschikte trainingsruimte (inclusief laptop, beamer, flip-over en </w:t>
      </w:r>
      <w:proofErr w:type="spellStart"/>
      <w:r w:rsidRPr="00E05B0D">
        <w:rPr>
          <w:rFonts w:cs="Arial"/>
          <w:sz w:val="22"/>
        </w:rPr>
        <w:t>subruimtes</w:t>
      </w:r>
      <w:proofErr w:type="spellEnd"/>
      <w:r w:rsidRPr="00E05B0D">
        <w:rPr>
          <w:rFonts w:cs="Arial"/>
          <w:sz w:val="22"/>
        </w:rPr>
        <w:t xml:space="preserve">) en consumpties inclusief lunch. </w:t>
      </w:r>
    </w:p>
    <w:p w:rsidR="0098040B" w:rsidRPr="00DB5174" w:rsidRDefault="00FA4A3F" w:rsidP="00505236">
      <w:pPr>
        <w:tabs>
          <w:tab w:val="left" w:pos="5505"/>
        </w:tabs>
        <w:jc w:val="both"/>
        <w:rPr>
          <w:sz w:val="22"/>
        </w:rPr>
      </w:pPr>
      <w:bookmarkStart w:id="0" w:name="_GoBack"/>
      <w:bookmarkEnd w:id="0"/>
      <w:r>
        <w:rPr>
          <w:noProof/>
          <w:sz w:val="22"/>
          <w:lang w:eastAsia="nl-NL"/>
        </w:rPr>
        <w:drawing>
          <wp:anchor distT="0" distB="0" distL="114300" distR="114300" simplePos="0" relativeHeight="251666432" behindDoc="0" locked="0" layoutInCell="1" allowOverlap="1" wp14:anchorId="668867A2" wp14:editId="19FCAC96">
            <wp:simplePos x="0" y="0"/>
            <wp:positionH relativeFrom="column">
              <wp:posOffset>-34290</wp:posOffset>
            </wp:positionH>
            <wp:positionV relativeFrom="paragraph">
              <wp:posOffset>801370</wp:posOffset>
            </wp:positionV>
            <wp:extent cx="1043940" cy="1028700"/>
            <wp:effectExtent l="0" t="0" r="381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KBO_Instell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1028700"/>
                    </a:xfrm>
                    <a:prstGeom prst="rect">
                      <a:avLst/>
                    </a:prstGeom>
                  </pic:spPr>
                </pic:pic>
              </a:graphicData>
            </a:graphic>
            <wp14:sizeRelH relativeFrom="page">
              <wp14:pctWidth>0</wp14:pctWidth>
            </wp14:sizeRelH>
            <wp14:sizeRelV relativeFrom="page">
              <wp14:pctHeight>0</wp14:pctHeight>
            </wp14:sizeRelV>
          </wp:anchor>
        </w:drawing>
      </w:r>
    </w:p>
    <w:sectPr w:rsidR="0098040B" w:rsidRPr="00DB5174" w:rsidSect="00864E41">
      <w:footerReference w:type="default" r:id="rId12"/>
      <w:footerReference w:type="first" r:id="rId13"/>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A4" w:rsidRDefault="002368A4" w:rsidP="0071534A">
      <w:pPr>
        <w:spacing w:line="240" w:lineRule="auto"/>
      </w:pPr>
      <w:r>
        <w:separator/>
      </w:r>
    </w:p>
  </w:endnote>
  <w:endnote w:type="continuationSeparator" w:id="0">
    <w:p w:rsidR="002368A4" w:rsidRDefault="002368A4" w:rsidP="00715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A4" w:rsidRDefault="002368A4" w:rsidP="00AE7F1F">
    <w:pPr>
      <w:pStyle w:val="Voettekst"/>
    </w:pPr>
  </w:p>
  <w:p w:rsidR="002368A4" w:rsidRPr="00C3288F" w:rsidRDefault="002368A4" w:rsidP="00AE7F1F">
    <w:pPr>
      <w:pStyle w:val="Voettekst"/>
      <w:rPr>
        <w:i/>
      </w:rPr>
    </w:pPr>
    <w:r w:rsidRPr="00C3288F">
      <w:rPr>
        <w:i/>
        <w:noProof/>
        <w:lang w:eastAsia="nl-NL"/>
      </w:rPr>
      <w:drawing>
        <wp:anchor distT="0" distB="0" distL="114300" distR="114300" simplePos="0" relativeHeight="251660288" behindDoc="0" locked="0" layoutInCell="1" allowOverlap="1" wp14:anchorId="584CAA8F" wp14:editId="103823F1">
          <wp:simplePos x="0" y="0"/>
          <wp:positionH relativeFrom="margin">
            <wp:posOffset>5711825</wp:posOffset>
          </wp:positionH>
          <wp:positionV relativeFrom="margin">
            <wp:posOffset>9319895</wp:posOffset>
          </wp:positionV>
          <wp:extent cx="135890" cy="198120"/>
          <wp:effectExtent l="0" t="0" r="0" b="0"/>
          <wp:wrapSquare wrapText="bothSides"/>
          <wp:docPr id="18" name="Afbeelding 1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88F">
      <w:rPr>
        <w:i/>
        <w:noProof/>
        <w:lang w:eastAsia="nl-NL"/>
      </w:rPr>
      <w:drawing>
        <wp:anchor distT="0" distB="0" distL="114300" distR="114300" simplePos="0" relativeHeight="251659264" behindDoc="0" locked="0" layoutInCell="1" allowOverlap="1" wp14:anchorId="54C78EEB" wp14:editId="06C2BA52">
          <wp:simplePos x="0" y="0"/>
          <wp:positionH relativeFrom="margin">
            <wp:posOffset>7864475</wp:posOffset>
          </wp:positionH>
          <wp:positionV relativeFrom="margin">
            <wp:posOffset>5900420</wp:posOffset>
          </wp:positionV>
          <wp:extent cx="136525" cy="201930"/>
          <wp:effectExtent l="0" t="0" r="0" b="7620"/>
          <wp:wrapSquare wrapText="bothSides"/>
          <wp:docPr id="19" name="Afbeelding 1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Offerte t</w:t>
    </w:r>
    <w:r w:rsidRPr="00C3288F">
      <w:rPr>
        <w:i/>
      </w:rPr>
      <w:t xml:space="preserve">raining </w:t>
    </w:r>
    <w:r>
      <w:rPr>
        <w:i/>
      </w:rPr>
      <w:t>‘Beroepscode, tuchtrecht, werken met richtlijnen voor gedragswetenschappers’</w:t>
    </w:r>
    <w:r w:rsidRPr="00C3288F">
      <w:rPr>
        <w:i/>
      </w:rPr>
      <w:t xml:space="preserve"> </w:t>
    </w:r>
  </w:p>
  <w:p w:rsidR="002368A4" w:rsidRPr="0051463A" w:rsidRDefault="002368A4" w:rsidP="00DB5174">
    <w:pPr>
      <w:pStyle w:val="Voettekst"/>
      <w:rPr>
        <w:sz w:val="18"/>
        <w:szCs w:val="18"/>
      </w:rPr>
    </w:pPr>
    <w:r>
      <w:t xml:space="preserve">14 september 2016                                                                                                                          </w:t>
    </w:r>
    <w:r w:rsidRPr="008123CF">
      <w:t>pagina</w:t>
    </w:r>
    <w:r w:rsidRPr="008123CF">
      <w:rPr>
        <w:sz w:val="18"/>
        <w:szCs w:val="18"/>
      </w:rPr>
      <w:t xml:space="preserve"> </w:t>
    </w:r>
    <w:r w:rsidRPr="008123CF">
      <w:rPr>
        <w:sz w:val="18"/>
        <w:szCs w:val="18"/>
      </w:rPr>
      <w:fldChar w:fldCharType="begin"/>
    </w:r>
    <w:r w:rsidRPr="008123CF">
      <w:rPr>
        <w:sz w:val="18"/>
        <w:szCs w:val="18"/>
      </w:rPr>
      <w:instrText xml:space="preserve"> PAGE   \* MERGEFORMAT </w:instrText>
    </w:r>
    <w:r w:rsidRPr="008123CF">
      <w:rPr>
        <w:sz w:val="18"/>
        <w:szCs w:val="18"/>
      </w:rPr>
      <w:fldChar w:fldCharType="separate"/>
    </w:r>
    <w:r w:rsidR="000553A1">
      <w:rPr>
        <w:noProof/>
        <w:sz w:val="18"/>
        <w:szCs w:val="18"/>
      </w:rPr>
      <w:t>1</w:t>
    </w:r>
    <w:r w:rsidRPr="008123C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A4" w:rsidRPr="00C3288F" w:rsidRDefault="002368A4" w:rsidP="00C3288F">
    <w:pPr>
      <w:pStyle w:val="Voettekst"/>
      <w:rPr>
        <w:i/>
      </w:rPr>
    </w:pPr>
    <w:r w:rsidRPr="00C3288F">
      <w:rPr>
        <w:i/>
        <w:noProof/>
        <w:lang w:eastAsia="nl-NL"/>
      </w:rPr>
      <w:drawing>
        <wp:anchor distT="0" distB="0" distL="114300" distR="114300" simplePos="0" relativeHeight="251663360" behindDoc="0" locked="0" layoutInCell="1" allowOverlap="1" wp14:anchorId="223E0497" wp14:editId="4042E58E">
          <wp:simplePos x="0" y="0"/>
          <wp:positionH relativeFrom="margin">
            <wp:posOffset>5711825</wp:posOffset>
          </wp:positionH>
          <wp:positionV relativeFrom="margin">
            <wp:posOffset>9319895</wp:posOffset>
          </wp:positionV>
          <wp:extent cx="135890" cy="198120"/>
          <wp:effectExtent l="0" t="0" r="0" b="0"/>
          <wp:wrapSquare wrapText="bothSides"/>
          <wp:docPr id="5" name="Afbeelding 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88F">
      <w:rPr>
        <w:i/>
        <w:noProof/>
        <w:lang w:eastAsia="nl-NL"/>
      </w:rPr>
      <w:drawing>
        <wp:anchor distT="0" distB="0" distL="114300" distR="114300" simplePos="0" relativeHeight="251662336" behindDoc="0" locked="0" layoutInCell="1" allowOverlap="1" wp14:anchorId="616D441D" wp14:editId="37DAE9F9">
          <wp:simplePos x="0" y="0"/>
          <wp:positionH relativeFrom="margin">
            <wp:posOffset>7864475</wp:posOffset>
          </wp:positionH>
          <wp:positionV relativeFrom="margin">
            <wp:posOffset>5900420</wp:posOffset>
          </wp:positionV>
          <wp:extent cx="136525" cy="201930"/>
          <wp:effectExtent l="0" t="0" r="0" b="7620"/>
          <wp:wrapSquare wrapText="bothSides"/>
          <wp:docPr id="6" name="Afbeelding 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Offerte verdiepingst</w:t>
    </w:r>
    <w:r w:rsidRPr="00C3288F">
      <w:rPr>
        <w:i/>
      </w:rPr>
      <w:t xml:space="preserve">raining </w:t>
    </w:r>
    <w:r>
      <w:rPr>
        <w:i/>
      </w:rPr>
      <w:t>‘</w:t>
    </w:r>
    <w:r w:rsidRPr="00C3288F">
      <w:rPr>
        <w:i/>
      </w:rPr>
      <w:t>Beroepscode, werken met richtlijnen en tuchtrecht</w:t>
    </w:r>
    <w:r>
      <w:rPr>
        <w:i/>
      </w:rPr>
      <w:t>’</w:t>
    </w:r>
    <w:r w:rsidRPr="00C3288F">
      <w:rPr>
        <w:i/>
      </w:rPr>
      <w:t xml:space="preserve"> </w:t>
    </w:r>
  </w:p>
  <w:p w:rsidR="002368A4" w:rsidRPr="00C3288F" w:rsidRDefault="002368A4" w:rsidP="00C3288F">
    <w:pPr>
      <w:pStyle w:val="Voettekst"/>
    </w:pPr>
    <w:r>
      <w:t xml:space="preserve">18 januari 2016                                                                                                                        </w:t>
    </w:r>
    <w:r w:rsidRPr="008123CF">
      <w:t>pagina</w:t>
    </w:r>
    <w:r w:rsidRPr="008123CF">
      <w:rPr>
        <w:sz w:val="18"/>
        <w:szCs w:val="18"/>
      </w:rPr>
      <w:t xml:space="preserve"> </w:t>
    </w:r>
    <w:r w:rsidRPr="008123CF">
      <w:rPr>
        <w:sz w:val="18"/>
        <w:szCs w:val="18"/>
      </w:rPr>
      <w:fldChar w:fldCharType="begin"/>
    </w:r>
    <w:r w:rsidRPr="008123CF">
      <w:rPr>
        <w:sz w:val="18"/>
        <w:szCs w:val="18"/>
      </w:rPr>
      <w:instrText xml:space="preserve"> PAGE   \* MERGEFORMAT </w:instrText>
    </w:r>
    <w:r w:rsidRPr="008123CF">
      <w:rPr>
        <w:sz w:val="18"/>
        <w:szCs w:val="18"/>
      </w:rPr>
      <w:fldChar w:fldCharType="separate"/>
    </w:r>
    <w:r>
      <w:rPr>
        <w:noProof/>
        <w:sz w:val="18"/>
        <w:szCs w:val="18"/>
      </w:rPr>
      <w:t>1</w:t>
    </w:r>
    <w:r w:rsidRPr="008123C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A4" w:rsidRDefault="002368A4" w:rsidP="0071534A">
      <w:pPr>
        <w:spacing w:line="240" w:lineRule="auto"/>
      </w:pPr>
      <w:r>
        <w:separator/>
      </w:r>
    </w:p>
  </w:footnote>
  <w:footnote w:type="continuationSeparator" w:id="0">
    <w:p w:rsidR="002368A4" w:rsidRDefault="002368A4" w:rsidP="007153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4FD"/>
    <w:multiLevelType w:val="hybridMultilevel"/>
    <w:tmpl w:val="0E4609D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91B0DD3"/>
    <w:multiLevelType w:val="hybridMultilevel"/>
    <w:tmpl w:val="F446D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760898"/>
    <w:multiLevelType w:val="hybridMultilevel"/>
    <w:tmpl w:val="E466B6A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22DB5CB0"/>
    <w:multiLevelType w:val="hybridMultilevel"/>
    <w:tmpl w:val="509255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CB538A"/>
    <w:multiLevelType w:val="hybridMultilevel"/>
    <w:tmpl w:val="D9A299B8"/>
    <w:lvl w:ilvl="0" w:tplc="4316194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AA0412"/>
    <w:multiLevelType w:val="hybridMultilevel"/>
    <w:tmpl w:val="0524876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D2939C4"/>
    <w:multiLevelType w:val="hybridMultilevel"/>
    <w:tmpl w:val="BEC2CC00"/>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start w:val="1"/>
      <w:numFmt w:val="bullet"/>
      <w:lvlText w:val=""/>
      <w:lvlJc w:val="left"/>
      <w:pPr>
        <w:ind w:left="4296" w:hanging="360"/>
      </w:pPr>
      <w:rPr>
        <w:rFonts w:ascii="Symbol" w:hAnsi="Symbol" w:hint="default"/>
      </w:rPr>
    </w:lvl>
    <w:lvl w:ilvl="4" w:tplc="04130003">
      <w:start w:val="1"/>
      <w:numFmt w:val="bullet"/>
      <w:lvlText w:val="o"/>
      <w:lvlJc w:val="left"/>
      <w:pPr>
        <w:ind w:left="5016" w:hanging="360"/>
      </w:pPr>
      <w:rPr>
        <w:rFonts w:ascii="Courier New" w:hAnsi="Courier New" w:cs="Courier New" w:hint="default"/>
      </w:rPr>
    </w:lvl>
    <w:lvl w:ilvl="5" w:tplc="04130005">
      <w:start w:val="1"/>
      <w:numFmt w:val="bullet"/>
      <w:lvlText w:val=""/>
      <w:lvlJc w:val="left"/>
      <w:pPr>
        <w:ind w:left="5736" w:hanging="360"/>
      </w:pPr>
      <w:rPr>
        <w:rFonts w:ascii="Wingdings" w:hAnsi="Wingdings" w:hint="default"/>
      </w:rPr>
    </w:lvl>
    <w:lvl w:ilvl="6" w:tplc="04130001">
      <w:start w:val="1"/>
      <w:numFmt w:val="bullet"/>
      <w:lvlText w:val=""/>
      <w:lvlJc w:val="left"/>
      <w:pPr>
        <w:ind w:left="6456" w:hanging="360"/>
      </w:pPr>
      <w:rPr>
        <w:rFonts w:ascii="Symbol" w:hAnsi="Symbol" w:hint="default"/>
      </w:rPr>
    </w:lvl>
    <w:lvl w:ilvl="7" w:tplc="04130003">
      <w:start w:val="1"/>
      <w:numFmt w:val="bullet"/>
      <w:lvlText w:val="o"/>
      <w:lvlJc w:val="left"/>
      <w:pPr>
        <w:ind w:left="7176" w:hanging="360"/>
      </w:pPr>
      <w:rPr>
        <w:rFonts w:ascii="Courier New" w:hAnsi="Courier New" w:cs="Courier New" w:hint="default"/>
      </w:rPr>
    </w:lvl>
    <w:lvl w:ilvl="8" w:tplc="04130005">
      <w:start w:val="1"/>
      <w:numFmt w:val="bullet"/>
      <w:lvlText w:val=""/>
      <w:lvlJc w:val="left"/>
      <w:pPr>
        <w:ind w:left="7896" w:hanging="360"/>
      </w:pPr>
      <w:rPr>
        <w:rFonts w:ascii="Wingdings" w:hAnsi="Wingdings" w:hint="default"/>
      </w:rPr>
    </w:lvl>
  </w:abstractNum>
  <w:abstractNum w:abstractNumId="7">
    <w:nsid w:val="2DEC7BAF"/>
    <w:multiLevelType w:val="hybridMultilevel"/>
    <w:tmpl w:val="5D4245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F5E527D"/>
    <w:multiLevelType w:val="hybridMultilevel"/>
    <w:tmpl w:val="AAAE3E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866213"/>
    <w:multiLevelType w:val="hybridMultilevel"/>
    <w:tmpl w:val="865AD08E"/>
    <w:lvl w:ilvl="0" w:tplc="04130001">
      <w:start w:val="1"/>
      <w:numFmt w:val="bullet"/>
      <w:lvlText w:val=""/>
      <w:lvlJc w:val="left"/>
      <w:pPr>
        <w:ind w:left="36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EE34183"/>
    <w:multiLevelType w:val="hybridMultilevel"/>
    <w:tmpl w:val="FB104A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2D95047"/>
    <w:multiLevelType w:val="hybridMultilevel"/>
    <w:tmpl w:val="F30011EE"/>
    <w:lvl w:ilvl="0" w:tplc="49443BC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33D4FF9"/>
    <w:multiLevelType w:val="hybridMultilevel"/>
    <w:tmpl w:val="91CA6934"/>
    <w:lvl w:ilvl="0" w:tplc="77A68B60">
      <w:numFmt w:val="bullet"/>
      <w:lvlText w:val="-"/>
      <w:lvlJc w:val="left"/>
      <w:pPr>
        <w:ind w:left="36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38918B9"/>
    <w:multiLevelType w:val="hybridMultilevel"/>
    <w:tmpl w:val="5726C4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BE555A2"/>
    <w:multiLevelType w:val="hybridMultilevel"/>
    <w:tmpl w:val="F280C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17C36E7"/>
    <w:multiLevelType w:val="hybridMultilevel"/>
    <w:tmpl w:val="36B658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3BD514E"/>
    <w:multiLevelType w:val="hybridMultilevel"/>
    <w:tmpl w:val="E0E439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AEB27C5"/>
    <w:multiLevelType w:val="hybridMultilevel"/>
    <w:tmpl w:val="EB8274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4142702"/>
    <w:multiLevelType w:val="multilevel"/>
    <w:tmpl w:val="5704B7A8"/>
    <w:lvl w:ilvl="0">
      <w:start w:val="1"/>
      <w:numFmt w:val="bullet"/>
      <w:lvlText w:val=""/>
      <w:lvlJc w:val="left"/>
      <w:pPr>
        <w:tabs>
          <w:tab w:val="num" w:pos="2136"/>
        </w:tabs>
        <w:ind w:left="2136" w:hanging="360"/>
      </w:pPr>
      <w:rPr>
        <w:rFonts w:ascii="Symbol" w:hAnsi="Symbol" w:hint="default"/>
        <w:sz w:val="20"/>
      </w:rPr>
    </w:lvl>
    <w:lvl w:ilvl="1">
      <w:start w:val="1"/>
      <w:numFmt w:val="bullet"/>
      <w:lvlText w:val="o"/>
      <w:lvlJc w:val="left"/>
      <w:pPr>
        <w:tabs>
          <w:tab w:val="num" w:pos="2856"/>
        </w:tabs>
        <w:ind w:left="2856" w:hanging="360"/>
      </w:pPr>
      <w:rPr>
        <w:rFonts w:ascii="Courier New" w:hAnsi="Courier New" w:cs="Times New Roman" w:hint="default"/>
        <w:sz w:val="20"/>
      </w:rPr>
    </w:lvl>
    <w:lvl w:ilvl="2">
      <w:start w:val="1"/>
      <w:numFmt w:val="bullet"/>
      <w:lvlText w:val=""/>
      <w:lvlJc w:val="left"/>
      <w:pPr>
        <w:tabs>
          <w:tab w:val="num" w:pos="3576"/>
        </w:tabs>
        <w:ind w:left="3576" w:hanging="360"/>
      </w:pPr>
      <w:rPr>
        <w:rFonts w:ascii="Wingdings" w:hAnsi="Wingdings" w:hint="default"/>
        <w:sz w:val="20"/>
      </w:rPr>
    </w:lvl>
    <w:lvl w:ilvl="3">
      <w:start w:val="1"/>
      <w:numFmt w:val="bullet"/>
      <w:lvlText w:val=""/>
      <w:lvlJc w:val="left"/>
      <w:pPr>
        <w:tabs>
          <w:tab w:val="num" w:pos="4296"/>
        </w:tabs>
        <w:ind w:left="4296" w:hanging="360"/>
      </w:pPr>
      <w:rPr>
        <w:rFonts w:ascii="Wingdings" w:hAnsi="Wingdings" w:hint="default"/>
        <w:sz w:val="20"/>
      </w:rPr>
    </w:lvl>
    <w:lvl w:ilvl="4">
      <w:start w:val="1"/>
      <w:numFmt w:val="bullet"/>
      <w:lvlText w:val=""/>
      <w:lvlJc w:val="left"/>
      <w:pPr>
        <w:tabs>
          <w:tab w:val="num" w:pos="5016"/>
        </w:tabs>
        <w:ind w:left="5016" w:hanging="360"/>
      </w:pPr>
      <w:rPr>
        <w:rFonts w:ascii="Wingdings" w:hAnsi="Wingdings" w:hint="default"/>
        <w:sz w:val="20"/>
      </w:rPr>
    </w:lvl>
    <w:lvl w:ilvl="5">
      <w:start w:val="1"/>
      <w:numFmt w:val="bullet"/>
      <w:lvlText w:val=""/>
      <w:lvlJc w:val="left"/>
      <w:pPr>
        <w:tabs>
          <w:tab w:val="num" w:pos="5736"/>
        </w:tabs>
        <w:ind w:left="5736" w:hanging="360"/>
      </w:pPr>
      <w:rPr>
        <w:rFonts w:ascii="Wingdings" w:hAnsi="Wingdings" w:hint="default"/>
        <w:sz w:val="20"/>
      </w:rPr>
    </w:lvl>
    <w:lvl w:ilvl="6">
      <w:start w:val="1"/>
      <w:numFmt w:val="bullet"/>
      <w:lvlText w:val=""/>
      <w:lvlJc w:val="left"/>
      <w:pPr>
        <w:tabs>
          <w:tab w:val="num" w:pos="6456"/>
        </w:tabs>
        <w:ind w:left="6456" w:hanging="360"/>
      </w:pPr>
      <w:rPr>
        <w:rFonts w:ascii="Wingdings" w:hAnsi="Wingdings" w:hint="default"/>
        <w:sz w:val="20"/>
      </w:rPr>
    </w:lvl>
    <w:lvl w:ilvl="7">
      <w:start w:val="1"/>
      <w:numFmt w:val="bullet"/>
      <w:lvlText w:val=""/>
      <w:lvlJc w:val="left"/>
      <w:pPr>
        <w:tabs>
          <w:tab w:val="num" w:pos="7176"/>
        </w:tabs>
        <w:ind w:left="7176" w:hanging="360"/>
      </w:pPr>
      <w:rPr>
        <w:rFonts w:ascii="Wingdings" w:hAnsi="Wingdings" w:hint="default"/>
        <w:sz w:val="20"/>
      </w:rPr>
    </w:lvl>
    <w:lvl w:ilvl="8">
      <w:start w:val="1"/>
      <w:numFmt w:val="bullet"/>
      <w:lvlText w:val=""/>
      <w:lvlJc w:val="left"/>
      <w:pPr>
        <w:tabs>
          <w:tab w:val="num" w:pos="7896"/>
        </w:tabs>
        <w:ind w:left="7896" w:hanging="360"/>
      </w:pPr>
      <w:rPr>
        <w:rFonts w:ascii="Wingdings" w:hAnsi="Wingdings" w:hint="default"/>
        <w:sz w:val="20"/>
      </w:rPr>
    </w:lvl>
  </w:abstractNum>
  <w:abstractNum w:abstractNumId="19">
    <w:nsid w:val="66C56760"/>
    <w:multiLevelType w:val="hybridMultilevel"/>
    <w:tmpl w:val="16448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D0B07E7"/>
    <w:multiLevelType w:val="hybridMultilevel"/>
    <w:tmpl w:val="98709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0594FDC"/>
    <w:multiLevelType w:val="hybridMultilevel"/>
    <w:tmpl w:val="C37C26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41357E1"/>
    <w:multiLevelType w:val="hybridMultilevel"/>
    <w:tmpl w:val="41585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10"/>
  </w:num>
  <w:num w:numId="5">
    <w:abstractNumId w:val="15"/>
  </w:num>
  <w:num w:numId="6">
    <w:abstractNumId w:val="4"/>
  </w:num>
  <w:num w:numId="7">
    <w:abstractNumId w:val="11"/>
  </w:num>
  <w:num w:numId="8">
    <w:abstractNumId w:val="5"/>
  </w:num>
  <w:num w:numId="9">
    <w:abstractNumId w:val="2"/>
  </w:num>
  <w:num w:numId="10">
    <w:abstractNumId w:val="12"/>
  </w:num>
  <w:num w:numId="11">
    <w:abstractNumId w:val="21"/>
  </w:num>
  <w:num w:numId="12">
    <w:abstractNumId w:val="13"/>
  </w:num>
  <w:num w:numId="13">
    <w:abstractNumId w:val="17"/>
  </w:num>
  <w:num w:numId="14">
    <w:abstractNumId w:val="9"/>
  </w:num>
  <w:num w:numId="15">
    <w:abstractNumId w:val="7"/>
  </w:num>
  <w:num w:numId="16">
    <w:abstractNumId w:val="1"/>
  </w:num>
  <w:num w:numId="17">
    <w:abstractNumId w:val="0"/>
  </w:num>
  <w:num w:numId="18">
    <w:abstractNumId w:val="20"/>
  </w:num>
  <w:num w:numId="19">
    <w:abstractNumId w:val="22"/>
  </w:num>
  <w:num w:numId="20">
    <w:abstractNumId w:val="19"/>
  </w:num>
  <w:num w:numId="21">
    <w:abstractNumId w:val="6"/>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9C"/>
    <w:rsid w:val="0000026F"/>
    <w:rsid w:val="0000157F"/>
    <w:rsid w:val="0002048C"/>
    <w:rsid w:val="00027374"/>
    <w:rsid w:val="00027AE5"/>
    <w:rsid w:val="00034A7E"/>
    <w:rsid w:val="000439D6"/>
    <w:rsid w:val="00055159"/>
    <w:rsid w:val="000553A1"/>
    <w:rsid w:val="00055471"/>
    <w:rsid w:val="000607C4"/>
    <w:rsid w:val="0007024C"/>
    <w:rsid w:val="00070BD6"/>
    <w:rsid w:val="00073E43"/>
    <w:rsid w:val="00081C25"/>
    <w:rsid w:val="000913C8"/>
    <w:rsid w:val="000B6540"/>
    <w:rsid w:val="000B7CF9"/>
    <w:rsid w:val="000C3084"/>
    <w:rsid w:val="000C5A10"/>
    <w:rsid w:val="000C6999"/>
    <w:rsid w:val="000D5936"/>
    <w:rsid w:val="000D7293"/>
    <w:rsid w:val="000E1BD9"/>
    <w:rsid w:val="000E5236"/>
    <w:rsid w:val="000F0246"/>
    <w:rsid w:val="000F6F2C"/>
    <w:rsid w:val="00104BD1"/>
    <w:rsid w:val="0010684A"/>
    <w:rsid w:val="001244ED"/>
    <w:rsid w:val="00130FAC"/>
    <w:rsid w:val="001310FE"/>
    <w:rsid w:val="00136C92"/>
    <w:rsid w:val="00136C95"/>
    <w:rsid w:val="001469A7"/>
    <w:rsid w:val="001520DC"/>
    <w:rsid w:val="00153FAA"/>
    <w:rsid w:val="00155676"/>
    <w:rsid w:val="00162F5E"/>
    <w:rsid w:val="0017277A"/>
    <w:rsid w:val="001819AD"/>
    <w:rsid w:val="00183208"/>
    <w:rsid w:val="00184A2D"/>
    <w:rsid w:val="00191335"/>
    <w:rsid w:val="001926E3"/>
    <w:rsid w:val="001A1734"/>
    <w:rsid w:val="001A7537"/>
    <w:rsid w:val="001B04DD"/>
    <w:rsid w:val="001E1309"/>
    <w:rsid w:val="001E1698"/>
    <w:rsid w:val="001E29AC"/>
    <w:rsid w:val="00221CB6"/>
    <w:rsid w:val="00235D4D"/>
    <w:rsid w:val="002368A4"/>
    <w:rsid w:val="00236FF7"/>
    <w:rsid w:val="00237967"/>
    <w:rsid w:val="00246027"/>
    <w:rsid w:val="002466B7"/>
    <w:rsid w:val="002507BB"/>
    <w:rsid w:val="00253DA3"/>
    <w:rsid w:val="002540D2"/>
    <w:rsid w:val="0026413A"/>
    <w:rsid w:val="00286F39"/>
    <w:rsid w:val="002A25AF"/>
    <w:rsid w:val="002A2FDE"/>
    <w:rsid w:val="002A4A2A"/>
    <w:rsid w:val="002B5BDA"/>
    <w:rsid w:val="002B752B"/>
    <w:rsid w:val="002C5279"/>
    <w:rsid w:val="002D04ED"/>
    <w:rsid w:val="002D5104"/>
    <w:rsid w:val="002D6735"/>
    <w:rsid w:val="002F0817"/>
    <w:rsid w:val="002F1424"/>
    <w:rsid w:val="002F711A"/>
    <w:rsid w:val="00301D1E"/>
    <w:rsid w:val="0030515B"/>
    <w:rsid w:val="00317372"/>
    <w:rsid w:val="00317E5F"/>
    <w:rsid w:val="00320C64"/>
    <w:rsid w:val="003212A4"/>
    <w:rsid w:val="00326B16"/>
    <w:rsid w:val="003451D7"/>
    <w:rsid w:val="003466F8"/>
    <w:rsid w:val="00353AA4"/>
    <w:rsid w:val="0036160F"/>
    <w:rsid w:val="00370D3C"/>
    <w:rsid w:val="00373D4F"/>
    <w:rsid w:val="0037459E"/>
    <w:rsid w:val="003827D4"/>
    <w:rsid w:val="003A01EB"/>
    <w:rsid w:val="003B2C14"/>
    <w:rsid w:val="003B5BCC"/>
    <w:rsid w:val="003C3B38"/>
    <w:rsid w:val="003C4639"/>
    <w:rsid w:val="003D1FC8"/>
    <w:rsid w:val="003D212A"/>
    <w:rsid w:val="003D5652"/>
    <w:rsid w:val="003D566F"/>
    <w:rsid w:val="003E295A"/>
    <w:rsid w:val="003E300F"/>
    <w:rsid w:val="003E3E0E"/>
    <w:rsid w:val="003E702F"/>
    <w:rsid w:val="003F0651"/>
    <w:rsid w:val="003F07B6"/>
    <w:rsid w:val="003F49B9"/>
    <w:rsid w:val="003F7AED"/>
    <w:rsid w:val="004045E5"/>
    <w:rsid w:val="004150AE"/>
    <w:rsid w:val="004267D5"/>
    <w:rsid w:val="0043378C"/>
    <w:rsid w:val="00446B89"/>
    <w:rsid w:val="00451906"/>
    <w:rsid w:val="00454C16"/>
    <w:rsid w:val="004571A2"/>
    <w:rsid w:val="004627A1"/>
    <w:rsid w:val="004639F0"/>
    <w:rsid w:val="00477135"/>
    <w:rsid w:val="004816AE"/>
    <w:rsid w:val="004A1313"/>
    <w:rsid w:val="004A3EDD"/>
    <w:rsid w:val="004A69AD"/>
    <w:rsid w:val="004B044D"/>
    <w:rsid w:val="004B338F"/>
    <w:rsid w:val="004B5D46"/>
    <w:rsid w:val="004B6CEF"/>
    <w:rsid w:val="004C15C6"/>
    <w:rsid w:val="004C4883"/>
    <w:rsid w:val="004C74FE"/>
    <w:rsid w:val="004D1AB3"/>
    <w:rsid w:val="004F4DC6"/>
    <w:rsid w:val="004F61AE"/>
    <w:rsid w:val="00505236"/>
    <w:rsid w:val="005069C8"/>
    <w:rsid w:val="00507A9C"/>
    <w:rsid w:val="0051463A"/>
    <w:rsid w:val="00514E10"/>
    <w:rsid w:val="00521D2C"/>
    <w:rsid w:val="005252B4"/>
    <w:rsid w:val="005403A3"/>
    <w:rsid w:val="0055021E"/>
    <w:rsid w:val="00550D7F"/>
    <w:rsid w:val="0055514C"/>
    <w:rsid w:val="00556AD6"/>
    <w:rsid w:val="005635B9"/>
    <w:rsid w:val="00585ED8"/>
    <w:rsid w:val="0059151F"/>
    <w:rsid w:val="005A21C6"/>
    <w:rsid w:val="005C1E23"/>
    <w:rsid w:val="005C32A0"/>
    <w:rsid w:val="005D7E32"/>
    <w:rsid w:val="005E18F8"/>
    <w:rsid w:val="005E64A4"/>
    <w:rsid w:val="005E706E"/>
    <w:rsid w:val="00605EB3"/>
    <w:rsid w:val="00606C74"/>
    <w:rsid w:val="00611871"/>
    <w:rsid w:val="0062210A"/>
    <w:rsid w:val="00640659"/>
    <w:rsid w:val="00640D88"/>
    <w:rsid w:val="00643C10"/>
    <w:rsid w:val="00644C2E"/>
    <w:rsid w:val="00652C4A"/>
    <w:rsid w:val="00666251"/>
    <w:rsid w:val="00666409"/>
    <w:rsid w:val="0067416F"/>
    <w:rsid w:val="00675D25"/>
    <w:rsid w:val="006765BC"/>
    <w:rsid w:val="00677F0B"/>
    <w:rsid w:val="00682C5E"/>
    <w:rsid w:val="00696E90"/>
    <w:rsid w:val="006B549D"/>
    <w:rsid w:val="006D18A8"/>
    <w:rsid w:val="006D3E1F"/>
    <w:rsid w:val="006D5D9B"/>
    <w:rsid w:val="006E0730"/>
    <w:rsid w:val="006E7C68"/>
    <w:rsid w:val="006F152C"/>
    <w:rsid w:val="006F23EA"/>
    <w:rsid w:val="006F7525"/>
    <w:rsid w:val="007034C6"/>
    <w:rsid w:val="00705893"/>
    <w:rsid w:val="00710ADE"/>
    <w:rsid w:val="007113C2"/>
    <w:rsid w:val="00714C3A"/>
    <w:rsid w:val="0071534A"/>
    <w:rsid w:val="00715FB0"/>
    <w:rsid w:val="00731AE5"/>
    <w:rsid w:val="0073311B"/>
    <w:rsid w:val="0073368E"/>
    <w:rsid w:val="00744B55"/>
    <w:rsid w:val="00753FF1"/>
    <w:rsid w:val="007578AB"/>
    <w:rsid w:val="00761CD5"/>
    <w:rsid w:val="00762AD2"/>
    <w:rsid w:val="00762B84"/>
    <w:rsid w:val="00763123"/>
    <w:rsid w:val="0076457A"/>
    <w:rsid w:val="0078497E"/>
    <w:rsid w:val="007864BA"/>
    <w:rsid w:val="00793E90"/>
    <w:rsid w:val="007A5196"/>
    <w:rsid w:val="007A7FAF"/>
    <w:rsid w:val="007B5175"/>
    <w:rsid w:val="007B7503"/>
    <w:rsid w:val="007D6A56"/>
    <w:rsid w:val="00801355"/>
    <w:rsid w:val="008031F3"/>
    <w:rsid w:val="00811569"/>
    <w:rsid w:val="008121BF"/>
    <w:rsid w:val="008158F5"/>
    <w:rsid w:val="00815F6C"/>
    <w:rsid w:val="00820552"/>
    <w:rsid w:val="00841FC0"/>
    <w:rsid w:val="0084387B"/>
    <w:rsid w:val="0085118B"/>
    <w:rsid w:val="00853D53"/>
    <w:rsid w:val="0085628E"/>
    <w:rsid w:val="00856BEE"/>
    <w:rsid w:val="00863BBD"/>
    <w:rsid w:val="00864E41"/>
    <w:rsid w:val="00876D47"/>
    <w:rsid w:val="00885EE8"/>
    <w:rsid w:val="008870F8"/>
    <w:rsid w:val="0088764A"/>
    <w:rsid w:val="008A0CAE"/>
    <w:rsid w:val="008A1BCF"/>
    <w:rsid w:val="008A6F6D"/>
    <w:rsid w:val="008B1280"/>
    <w:rsid w:val="008B141B"/>
    <w:rsid w:val="008B22D0"/>
    <w:rsid w:val="008D0704"/>
    <w:rsid w:val="008D41CC"/>
    <w:rsid w:val="008F0453"/>
    <w:rsid w:val="008F2DA4"/>
    <w:rsid w:val="00901AF3"/>
    <w:rsid w:val="00904011"/>
    <w:rsid w:val="00906652"/>
    <w:rsid w:val="00910D84"/>
    <w:rsid w:val="009111D2"/>
    <w:rsid w:val="00921AF1"/>
    <w:rsid w:val="00934F16"/>
    <w:rsid w:val="0093666C"/>
    <w:rsid w:val="00942EF5"/>
    <w:rsid w:val="009433D1"/>
    <w:rsid w:val="00944002"/>
    <w:rsid w:val="0094653E"/>
    <w:rsid w:val="00953073"/>
    <w:rsid w:val="00953F44"/>
    <w:rsid w:val="0095487A"/>
    <w:rsid w:val="00961FE6"/>
    <w:rsid w:val="00965C6E"/>
    <w:rsid w:val="0096603B"/>
    <w:rsid w:val="009662EC"/>
    <w:rsid w:val="0096631A"/>
    <w:rsid w:val="0097037A"/>
    <w:rsid w:val="00970CE0"/>
    <w:rsid w:val="009725B4"/>
    <w:rsid w:val="009730AB"/>
    <w:rsid w:val="0098040B"/>
    <w:rsid w:val="0099523C"/>
    <w:rsid w:val="00996E39"/>
    <w:rsid w:val="009B1671"/>
    <w:rsid w:val="009B3342"/>
    <w:rsid w:val="009B7E5E"/>
    <w:rsid w:val="009C51EE"/>
    <w:rsid w:val="009C564C"/>
    <w:rsid w:val="009E0872"/>
    <w:rsid w:val="009E0D7E"/>
    <w:rsid w:val="009E1451"/>
    <w:rsid w:val="009E749A"/>
    <w:rsid w:val="009F0CF0"/>
    <w:rsid w:val="00A00BDE"/>
    <w:rsid w:val="00A01640"/>
    <w:rsid w:val="00A10410"/>
    <w:rsid w:val="00A1744D"/>
    <w:rsid w:val="00A20BAA"/>
    <w:rsid w:val="00A25E0C"/>
    <w:rsid w:val="00A26787"/>
    <w:rsid w:val="00A3459D"/>
    <w:rsid w:val="00A35389"/>
    <w:rsid w:val="00A46793"/>
    <w:rsid w:val="00A51DD6"/>
    <w:rsid w:val="00A57C7B"/>
    <w:rsid w:val="00A700A4"/>
    <w:rsid w:val="00A7235F"/>
    <w:rsid w:val="00A73D7B"/>
    <w:rsid w:val="00A742D9"/>
    <w:rsid w:val="00A74DE4"/>
    <w:rsid w:val="00AA1C7B"/>
    <w:rsid w:val="00AA2524"/>
    <w:rsid w:val="00AA5303"/>
    <w:rsid w:val="00AB0061"/>
    <w:rsid w:val="00AC3FBE"/>
    <w:rsid w:val="00AC7708"/>
    <w:rsid w:val="00AC79C5"/>
    <w:rsid w:val="00AD2CC8"/>
    <w:rsid w:val="00AD4C6F"/>
    <w:rsid w:val="00AE10E5"/>
    <w:rsid w:val="00AE1AB9"/>
    <w:rsid w:val="00AE3980"/>
    <w:rsid w:val="00AE7F1F"/>
    <w:rsid w:val="00AF1221"/>
    <w:rsid w:val="00AF34A9"/>
    <w:rsid w:val="00B013C2"/>
    <w:rsid w:val="00B15C51"/>
    <w:rsid w:val="00B15C61"/>
    <w:rsid w:val="00B263E2"/>
    <w:rsid w:val="00B31527"/>
    <w:rsid w:val="00B352DD"/>
    <w:rsid w:val="00B50B0D"/>
    <w:rsid w:val="00B65743"/>
    <w:rsid w:val="00B660D8"/>
    <w:rsid w:val="00B81A86"/>
    <w:rsid w:val="00B82865"/>
    <w:rsid w:val="00B857C5"/>
    <w:rsid w:val="00B90F90"/>
    <w:rsid w:val="00B971F4"/>
    <w:rsid w:val="00BB2F1C"/>
    <w:rsid w:val="00BB7DBB"/>
    <w:rsid w:val="00BC4D7C"/>
    <w:rsid w:val="00BC69A5"/>
    <w:rsid w:val="00BC724D"/>
    <w:rsid w:val="00BD6D95"/>
    <w:rsid w:val="00BF062C"/>
    <w:rsid w:val="00BF0AEC"/>
    <w:rsid w:val="00BF6D2F"/>
    <w:rsid w:val="00C07E90"/>
    <w:rsid w:val="00C1076B"/>
    <w:rsid w:val="00C12710"/>
    <w:rsid w:val="00C139EE"/>
    <w:rsid w:val="00C2427F"/>
    <w:rsid w:val="00C24AEE"/>
    <w:rsid w:val="00C26715"/>
    <w:rsid w:val="00C307FB"/>
    <w:rsid w:val="00C3288F"/>
    <w:rsid w:val="00C46929"/>
    <w:rsid w:val="00C46B79"/>
    <w:rsid w:val="00C55321"/>
    <w:rsid w:val="00C62E87"/>
    <w:rsid w:val="00C63A86"/>
    <w:rsid w:val="00C75DAD"/>
    <w:rsid w:val="00C75F9C"/>
    <w:rsid w:val="00C8095F"/>
    <w:rsid w:val="00C81EC2"/>
    <w:rsid w:val="00C95EBB"/>
    <w:rsid w:val="00C975C5"/>
    <w:rsid w:val="00CA21E6"/>
    <w:rsid w:val="00CA5C63"/>
    <w:rsid w:val="00CA7AC5"/>
    <w:rsid w:val="00CC394C"/>
    <w:rsid w:val="00CC4C8E"/>
    <w:rsid w:val="00CD432D"/>
    <w:rsid w:val="00CE5DFD"/>
    <w:rsid w:val="00CF7A3D"/>
    <w:rsid w:val="00D02226"/>
    <w:rsid w:val="00D1062E"/>
    <w:rsid w:val="00D15086"/>
    <w:rsid w:val="00D343BA"/>
    <w:rsid w:val="00D427A7"/>
    <w:rsid w:val="00D52882"/>
    <w:rsid w:val="00D52F89"/>
    <w:rsid w:val="00D60FBF"/>
    <w:rsid w:val="00D77C6B"/>
    <w:rsid w:val="00D812DF"/>
    <w:rsid w:val="00D81E0B"/>
    <w:rsid w:val="00D82678"/>
    <w:rsid w:val="00D8543B"/>
    <w:rsid w:val="00D91BA5"/>
    <w:rsid w:val="00D9538D"/>
    <w:rsid w:val="00DB0490"/>
    <w:rsid w:val="00DB5174"/>
    <w:rsid w:val="00DB61AE"/>
    <w:rsid w:val="00DC2668"/>
    <w:rsid w:val="00DE150B"/>
    <w:rsid w:val="00DE1619"/>
    <w:rsid w:val="00DE2E53"/>
    <w:rsid w:val="00DE7879"/>
    <w:rsid w:val="00DF4202"/>
    <w:rsid w:val="00DF47F7"/>
    <w:rsid w:val="00DF4C17"/>
    <w:rsid w:val="00E00AFF"/>
    <w:rsid w:val="00E0257F"/>
    <w:rsid w:val="00E122E4"/>
    <w:rsid w:val="00E13BBF"/>
    <w:rsid w:val="00E22F4D"/>
    <w:rsid w:val="00E24332"/>
    <w:rsid w:val="00E244E4"/>
    <w:rsid w:val="00E26E2E"/>
    <w:rsid w:val="00E3056B"/>
    <w:rsid w:val="00E31859"/>
    <w:rsid w:val="00E37A1F"/>
    <w:rsid w:val="00E6023E"/>
    <w:rsid w:val="00E61975"/>
    <w:rsid w:val="00E64FAC"/>
    <w:rsid w:val="00E66EBD"/>
    <w:rsid w:val="00E75167"/>
    <w:rsid w:val="00EC0DF7"/>
    <w:rsid w:val="00EC2377"/>
    <w:rsid w:val="00ED0D86"/>
    <w:rsid w:val="00ED30F7"/>
    <w:rsid w:val="00ED5EA0"/>
    <w:rsid w:val="00EE79C3"/>
    <w:rsid w:val="00EF41F2"/>
    <w:rsid w:val="00EF5C57"/>
    <w:rsid w:val="00EF644B"/>
    <w:rsid w:val="00F10359"/>
    <w:rsid w:val="00F12BF9"/>
    <w:rsid w:val="00F5073D"/>
    <w:rsid w:val="00F537DE"/>
    <w:rsid w:val="00F53FC9"/>
    <w:rsid w:val="00F55300"/>
    <w:rsid w:val="00F73BA3"/>
    <w:rsid w:val="00F818C2"/>
    <w:rsid w:val="00F82297"/>
    <w:rsid w:val="00F9719C"/>
    <w:rsid w:val="00F97725"/>
    <w:rsid w:val="00FA4A3F"/>
    <w:rsid w:val="00FA596C"/>
    <w:rsid w:val="00FA66D7"/>
    <w:rsid w:val="00FB0091"/>
    <w:rsid w:val="00FB0977"/>
    <w:rsid w:val="00FB733B"/>
    <w:rsid w:val="00FB79BE"/>
    <w:rsid w:val="00FD5920"/>
    <w:rsid w:val="00FF2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295A"/>
    <w:pPr>
      <w:spacing w:after="0" w:line="260" w:lineRule="exact"/>
    </w:pPr>
    <w:rPr>
      <w:rFonts w:ascii="Arial" w:hAnsi="Arial"/>
      <w:sz w:val="20"/>
    </w:rPr>
  </w:style>
  <w:style w:type="paragraph" w:styleId="Kop1">
    <w:name w:val="heading 1"/>
    <w:basedOn w:val="Standaard"/>
    <w:next w:val="Standaard"/>
    <w:link w:val="Kop1Char"/>
    <w:uiPriority w:val="9"/>
    <w:qFormat/>
    <w:rsid w:val="009B7E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25E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01AF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5EBB"/>
    <w:pPr>
      <w:spacing w:after="0" w:line="240" w:lineRule="auto"/>
    </w:pPr>
    <w:rPr>
      <w:rFonts w:ascii="Arial" w:hAnsi="Arial"/>
      <w:sz w:val="20"/>
    </w:rPr>
  </w:style>
  <w:style w:type="paragraph" w:styleId="Lijstalinea">
    <w:name w:val="List Paragraph"/>
    <w:basedOn w:val="Standaard"/>
    <w:uiPriority w:val="34"/>
    <w:qFormat/>
    <w:rsid w:val="007B7503"/>
    <w:pPr>
      <w:ind w:left="720"/>
      <w:contextualSpacing/>
    </w:pPr>
  </w:style>
  <w:style w:type="character" w:styleId="Subtielebenadrukking">
    <w:name w:val="Subtle Emphasis"/>
    <w:basedOn w:val="Standaardalinea-lettertype"/>
    <w:uiPriority w:val="19"/>
    <w:qFormat/>
    <w:rsid w:val="00762B84"/>
    <w:rPr>
      <w:i/>
      <w:iCs/>
      <w:color w:val="808080" w:themeColor="text1" w:themeTint="7F"/>
    </w:rPr>
  </w:style>
  <w:style w:type="paragraph" w:styleId="Koptekst">
    <w:name w:val="header"/>
    <w:basedOn w:val="Standaard"/>
    <w:link w:val="KoptekstChar"/>
    <w:uiPriority w:val="99"/>
    <w:unhideWhenUsed/>
    <w:rsid w:val="0071534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534A"/>
    <w:rPr>
      <w:rFonts w:ascii="Arial" w:hAnsi="Arial"/>
      <w:sz w:val="20"/>
    </w:rPr>
  </w:style>
  <w:style w:type="paragraph" w:styleId="Voettekst">
    <w:name w:val="footer"/>
    <w:basedOn w:val="Standaard"/>
    <w:link w:val="VoettekstChar"/>
    <w:uiPriority w:val="99"/>
    <w:unhideWhenUsed/>
    <w:rsid w:val="0071534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534A"/>
    <w:rPr>
      <w:rFonts w:ascii="Arial" w:hAnsi="Arial"/>
      <w:sz w:val="20"/>
    </w:rPr>
  </w:style>
  <w:style w:type="paragraph" w:styleId="Ballontekst">
    <w:name w:val="Balloon Text"/>
    <w:basedOn w:val="Standaard"/>
    <w:link w:val="BallontekstChar"/>
    <w:uiPriority w:val="99"/>
    <w:semiHidden/>
    <w:unhideWhenUsed/>
    <w:rsid w:val="005C32A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32A0"/>
    <w:rPr>
      <w:rFonts w:ascii="Tahoma" w:hAnsi="Tahoma" w:cs="Tahoma"/>
      <w:sz w:val="16"/>
      <w:szCs w:val="16"/>
    </w:rPr>
  </w:style>
  <w:style w:type="character" w:customStyle="1" w:styleId="Kop1Char">
    <w:name w:val="Kop 1 Char"/>
    <w:basedOn w:val="Standaardalinea-lettertype"/>
    <w:link w:val="Kop1"/>
    <w:uiPriority w:val="9"/>
    <w:rsid w:val="009B7E5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25E0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01AF3"/>
    <w:rPr>
      <w:rFonts w:asciiTheme="majorHAnsi" w:eastAsiaTheme="majorEastAsia" w:hAnsiTheme="majorHAnsi" w:cstheme="majorBidi"/>
      <w:b/>
      <w:bCs/>
      <w:color w:val="4F81BD" w:themeColor="accent1"/>
      <w:sz w:val="20"/>
    </w:rPr>
  </w:style>
  <w:style w:type="paragraph" w:styleId="Kopvaninhoudsopgave">
    <w:name w:val="TOC Heading"/>
    <w:basedOn w:val="Kop1"/>
    <w:next w:val="Standaard"/>
    <w:uiPriority w:val="39"/>
    <w:semiHidden/>
    <w:unhideWhenUsed/>
    <w:qFormat/>
    <w:rsid w:val="00317372"/>
    <w:pPr>
      <w:spacing w:line="276" w:lineRule="auto"/>
      <w:outlineLvl w:val="9"/>
    </w:pPr>
    <w:rPr>
      <w:lang w:eastAsia="nl-NL"/>
    </w:rPr>
  </w:style>
  <w:style w:type="paragraph" w:styleId="Inhopg1">
    <w:name w:val="toc 1"/>
    <w:basedOn w:val="Standaard"/>
    <w:next w:val="Standaard"/>
    <w:autoRedefine/>
    <w:uiPriority w:val="39"/>
    <w:unhideWhenUsed/>
    <w:rsid w:val="00317372"/>
    <w:pPr>
      <w:tabs>
        <w:tab w:val="left" w:pos="440"/>
        <w:tab w:val="right" w:leader="dot" w:pos="9344"/>
      </w:tabs>
      <w:spacing w:after="100" w:line="300" w:lineRule="atLeast"/>
    </w:pPr>
    <w:rPr>
      <w:rFonts w:cs="Arial"/>
      <w:b/>
      <w:noProof/>
      <w:color w:val="7030A0"/>
      <w:sz w:val="22"/>
    </w:rPr>
  </w:style>
  <w:style w:type="paragraph" w:styleId="Inhopg2">
    <w:name w:val="toc 2"/>
    <w:basedOn w:val="Standaard"/>
    <w:next w:val="Standaard"/>
    <w:autoRedefine/>
    <w:uiPriority w:val="39"/>
    <w:unhideWhenUsed/>
    <w:rsid w:val="00317372"/>
    <w:pPr>
      <w:spacing w:after="100"/>
      <w:ind w:left="200"/>
    </w:pPr>
  </w:style>
  <w:style w:type="paragraph" w:styleId="Inhopg3">
    <w:name w:val="toc 3"/>
    <w:basedOn w:val="Standaard"/>
    <w:next w:val="Standaard"/>
    <w:autoRedefine/>
    <w:uiPriority w:val="39"/>
    <w:unhideWhenUsed/>
    <w:rsid w:val="00317372"/>
    <w:pPr>
      <w:spacing w:after="100"/>
      <w:ind w:left="400"/>
    </w:pPr>
  </w:style>
  <w:style w:type="character" w:styleId="Hyperlink">
    <w:name w:val="Hyperlink"/>
    <w:basedOn w:val="Standaardalinea-lettertype"/>
    <w:uiPriority w:val="99"/>
    <w:unhideWhenUsed/>
    <w:rsid w:val="00317372"/>
    <w:rPr>
      <w:color w:val="0000FF" w:themeColor="hyperlink"/>
      <w:u w:val="single"/>
    </w:rPr>
  </w:style>
  <w:style w:type="paragraph" w:styleId="Normaalweb">
    <w:name w:val="Normal (Web)"/>
    <w:basedOn w:val="Standaard"/>
    <w:uiPriority w:val="99"/>
    <w:semiHidden/>
    <w:unhideWhenUsed/>
    <w:rsid w:val="00856B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C3288F"/>
    <w:rPr>
      <w:sz w:val="16"/>
      <w:szCs w:val="16"/>
    </w:rPr>
  </w:style>
  <w:style w:type="paragraph" w:styleId="Tekstopmerking">
    <w:name w:val="annotation text"/>
    <w:basedOn w:val="Standaard"/>
    <w:link w:val="TekstopmerkingChar"/>
    <w:uiPriority w:val="99"/>
    <w:semiHidden/>
    <w:unhideWhenUsed/>
    <w:rsid w:val="00C3288F"/>
    <w:pPr>
      <w:spacing w:line="240" w:lineRule="auto"/>
    </w:pPr>
    <w:rPr>
      <w:szCs w:val="20"/>
    </w:rPr>
  </w:style>
  <w:style w:type="character" w:customStyle="1" w:styleId="TekstopmerkingChar">
    <w:name w:val="Tekst opmerking Char"/>
    <w:basedOn w:val="Standaardalinea-lettertype"/>
    <w:link w:val="Tekstopmerking"/>
    <w:uiPriority w:val="99"/>
    <w:semiHidden/>
    <w:rsid w:val="00C3288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3288F"/>
    <w:rPr>
      <w:b/>
      <w:bCs/>
    </w:rPr>
  </w:style>
  <w:style w:type="character" w:customStyle="1" w:styleId="OnderwerpvanopmerkingChar">
    <w:name w:val="Onderwerp van opmerking Char"/>
    <w:basedOn w:val="TekstopmerkingChar"/>
    <w:link w:val="Onderwerpvanopmerking"/>
    <w:uiPriority w:val="99"/>
    <w:semiHidden/>
    <w:rsid w:val="00C3288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295A"/>
    <w:pPr>
      <w:spacing w:after="0" w:line="260" w:lineRule="exact"/>
    </w:pPr>
    <w:rPr>
      <w:rFonts w:ascii="Arial" w:hAnsi="Arial"/>
      <w:sz w:val="20"/>
    </w:rPr>
  </w:style>
  <w:style w:type="paragraph" w:styleId="Kop1">
    <w:name w:val="heading 1"/>
    <w:basedOn w:val="Standaard"/>
    <w:next w:val="Standaard"/>
    <w:link w:val="Kop1Char"/>
    <w:uiPriority w:val="9"/>
    <w:qFormat/>
    <w:rsid w:val="009B7E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25E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01AF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5EBB"/>
    <w:pPr>
      <w:spacing w:after="0" w:line="240" w:lineRule="auto"/>
    </w:pPr>
    <w:rPr>
      <w:rFonts w:ascii="Arial" w:hAnsi="Arial"/>
      <w:sz w:val="20"/>
    </w:rPr>
  </w:style>
  <w:style w:type="paragraph" w:styleId="Lijstalinea">
    <w:name w:val="List Paragraph"/>
    <w:basedOn w:val="Standaard"/>
    <w:uiPriority w:val="34"/>
    <w:qFormat/>
    <w:rsid w:val="007B7503"/>
    <w:pPr>
      <w:ind w:left="720"/>
      <w:contextualSpacing/>
    </w:pPr>
  </w:style>
  <w:style w:type="character" w:styleId="Subtielebenadrukking">
    <w:name w:val="Subtle Emphasis"/>
    <w:basedOn w:val="Standaardalinea-lettertype"/>
    <w:uiPriority w:val="19"/>
    <w:qFormat/>
    <w:rsid w:val="00762B84"/>
    <w:rPr>
      <w:i/>
      <w:iCs/>
      <w:color w:val="808080" w:themeColor="text1" w:themeTint="7F"/>
    </w:rPr>
  </w:style>
  <w:style w:type="paragraph" w:styleId="Koptekst">
    <w:name w:val="header"/>
    <w:basedOn w:val="Standaard"/>
    <w:link w:val="KoptekstChar"/>
    <w:uiPriority w:val="99"/>
    <w:unhideWhenUsed/>
    <w:rsid w:val="0071534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534A"/>
    <w:rPr>
      <w:rFonts w:ascii="Arial" w:hAnsi="Arial"/>
      <w:sz w:val="20"/>
    </w:rPr>
  </w:style>
  <w:style w:type="paragraph" w:styleId="Voettekst">
    <w:name w:val="footer"/>
    <w:basedOn w:val="Standaard"/>
    <w:link w:val="VoettekstChar"/>
    <w:uiPriority w:val="99"/>
    <w:unhideWhenUsed/>
    <w:rsid w:val="0071534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534A"/>
    <w:rPr>
      <w:rFonts w:ascii="Arial" w:hAnsi="Arial"/>
      <w:sz w:val="20"/>
    </w:rPr>
  </w:style>
  <w:style w:type="paragraph" w:styleId="Ballontekst">
    <w:name w:val="Balloon Text"/>
    <w:basedOn w:val="Standaard"/>
    <w:link w:val="BallontekstChar"/>
    <w:uiPriority w:val="99"/>
    <w:semiHidden/>
    <w:unhideWhenUsed/>
    <w:rsid w:val="005C32A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32A0"/>
    <w:rPr>
      <w:rFonts w:ascii="Tahoma" w:hAnsi="Tahoma" w:cs="Tahoma"/>
      <w:sz w:val="16"/>
      <w:szCs w:val="16"/>
    </w:rPr>
  </w:style>
  <w:style w:type="character" w:customStyle="1" w:styleId="Kop1Char">
    <w:name w:val="Kop 1 Char"/>
    <w:basedOn w:val="Standaardalinea-lettertype"/>
    <w:link w:val="Kop1"/>
    <w:uiPriority w:val="9"/>
    <w:rsid w:val="009B7E5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25E0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01AF3"/>
    <w:rPr>
      <w:rFonts w:asciiTheme="majorHAnsi" w:eastAsiaTheme="majorEastAsia" w:hAnsiTheme="majorHAnsi" w:cstheme="majorBidi"/>
      <w:b/>
      <w:bCs/>
      <w:color w:val="4F81BD" w:themeColor="accent1"/>
      <w:sz w:val="20"/>
    </w:rPr>
  </w:style>
  <w:style w:type="paragraph" w:styleId="Kopvaninhoudsopgave">
    <w:name w:val="TOC Heading"/>
    <w:basedOn w:val="Kop1"/>
    <w:next w:val="Standaard"/>
    <w:uiPriority w:val="39"/>
    <w:semiHidden/>
    <w:unhideWhenUsed/>
    <w:qFormat/>
    <w:rsid w:val="00317372"/>
    <w:pPr>
      <w:spacing w:line="276" w:lineRule="auto"/>
      <w:outlineLvl w:val="9"/>
    </w:pPr>
    <w:rPr>
      <w:lang w:eastAsia="nl-NL"/>
    </w:rPr>
  </w:style>
  <w:style w:type="paragraph" w:styleId="Inhopg1">
    <w:name w:val="toc 1"/>
    <w:basedOn w:val="Standaard"/>
    <w:next w:val="Standaard"/>
    <w:autoRedefine/>
    <w:uiPriority w:val="39"/>
    <w:unhideWhenUsed/>
    <w:rsid w:val="00317372"/>
    <w:pPr>
      <w:tabs>
        <w:tab w:val="left" w:pos="440"/>
        <w:tab w:val="right" w:leader="dot" w:pos="9344"/>
      </w:tabs>
      <w:spacing w:after="100" w:line="300" w:lineRule="atLeast"/>
    </w:pPr>
    <w:rPr>
      <w:rFonts w:cs="Arial"/>
      <w:b/>
      <w:noProof/>
      <w:color w:val="7030A0"/>
      <w:sz w:val="22"/>
    </w:rPr>
  </w:style>
  <w:style w:type="paragraph" w:styleId="Inhopg2">
    <w:name w:val="toc 2"/>
    <w:basedOn w:val="Standaard"/>
    <w:next w:val="Standaard"/>
    <w:autoRedefine/>
    <w:uiPriority w:val="39"/>
    <w:unhideWhenUsed/>
    <w:rsid w:val="00317372"/>
    <w:pPr>
      <w:spacing w:after="100"/>
      <w:ind w:left="200"/>
    </w:pPr>
  </w:style>
  <w:style w:type="paragraph" w:styleId="Inhopg3">
    <w:name w:val="toc 3"/>
    <w:basedOn w:val="Standaard"/>
    <w:next w:val="Standaard"/>
    <w:autoRedefine/>
    <w:uiPriority w:val="39"/>
    <w:unhideWhenUsed/>
    <w:rsid w:val="00317372"/>
    <w:pPr>
      <w:spacing w:after="100"/>
      <w:ind w:left="400"/>
    </w:pPr>
  </w:style>
  <w:style w:type="character" w:styleId="Hyperlink">
    <w:name w:val="Hyperlink"/>
    <w:basedOn w:val="Standaardalinea-lettertype"/>
    <w:uiPriority w:val="99"/>
    <w:unhideWhenUsed/>
    <w:rsid w:val="00317372"/>
    <w:rPr>
      <w:color w:val="0000FF" w:themeColor="hyperlink"/>
      <w:u w:val="single"/>
    </w:rPr>
  </w:style>
  <w:style w:type="paragraph" w:styleId="Normaalweb">
    <w:name w:val="Normal (Web)"/>
    <w:basedOn w:val="Standaard"/>
    <w:uiPriority w:val="99"/>
    <w:semiHidden/>
    <w:unhideWhenUsed/>
    <w:rsid w:val="00856B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C3288F"/>
    <w:rPr>
      <w:sz w:val="16"/>
      <w:szCs w:val="16"/>
    </w:rPr>
  </w:style>
  <w:style w:type="paragraph" w:styleId="Tekstopmerking">
    <w:name w:val="annotation text"/>
    <w:basedOn w:val="Standaard"/>
    <w:link w:val="TekstopmerkingChar"/>
    <w:uiPriority w:val="99"/>
    <w:semiHidden/>
    <w:unhideWhenUsed/>
    <w:rsid w:val="00C3288F"/>
    <w:pPr>
      <w:spacing w:line="240" w:lineRule="auto"/>
    </w:pPr>
    <w:rPr>
      <w:szCs w:val="20"/>
    </w:rPr>
  </w:style>
  <w:style w:type="character" w:customStyle="1" w:styleId="TekstopmerkingChar">
    <w:name w:val="Tekst opmerking Char"/>
    <w:basedOn w:val="Standaardalinea-lettertype"/>
    <w:link w:val="Tekstopmerking"/>
    <w:uiPriority w:val="99"/>
    <w:semiHidden/>
    <w:rsid w:val="00C3288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3288F"/>
    <w:rPr>
      <w:b/>
      <w:bCs/>
    </w:rPr>
  </w:style>
  <w:style w:type="character" w:customStyle="1" w:styleId="OnderwerpvanopmerkingChar">
    <w:name w:val="Onderwerp van opmerking Char"/>
    <w:basedOn w:val="TekstopmerkingChar"/>
    <w:link w:val="Onderwerpvanopmerking"/>
    <w:uiPriority w:val="99"/>
    <w:semiHidden/>
    <w:rsid w:val="00C3288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58FD-D734-48F5-BDEE-9A946EA5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52993236</Template>
  <TotalTime>1</TotalTime>
  <Pages>2</Pages>
  <Words>748</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Combinatie jeugdzorg</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Engels, Bernadet</dc:creator>
  <cp:lastModifiedBy>Teering, Laura</cp:lastModifiedBy>
  <cp:revision>3</cp:revision>
  <cp:lastPrinted>2016-09-14T08:57:00Z</cp:lastPrinted>
  <dcterms:created xsi:type="dcterms:W3CDTF">2017-03-01T08:36:00Z</dcterms:created>
  <dcterms:modified xsi:type="dcterms:W3CDTF">2017-03-01T08:38:00Z</dcterms:modified>
</cp:coreProperties>
</file>